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E45733">
        <w:rPr>
          <w:rFonts w:eastAsia="Times New Roman"/>
          <w:b/>
          <w:sz w:val="44"/>
          <w:szCs w:val="32"/>
        </w:rPr>
        <w:t>19</w:t>
      </w:r>
      <w:r w:rsidR="00E45733">
        <w:rPr>
          <w:rFonts w:eastAsia="Times New Roman"/>
          <w:b/>
          <w:sz w:val="44"/>
          <w:szCs w:val="32"/>
          <w:lang w:val="sr-Cyrl-RS"/>
        </w:rPr>
        <w:t>. НАДЗОРНИ АУДИТ НАССР СТАНДАРДА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E45733">
        <w:rPr>
          <w:rFonts w:eastAsia="Times New Roman"/>
          <w:b/>
          <w:lang w:val="sr-Cyrl-CS" w:eastAsia="sr-Latn-CS"/>
        </w:rPr>
        <w:t>19</w:t>
      </w:r>
      <w:r w:rsidRPr="009209F0">
        <w:rPr>
          <w:rFonts w:eastAsia="Times New Roman"/>
          <w:b/>
          <w:lang w:val="sr-Cyrl-CS" w:eastAsia="sr-Latn-CS"/>
        </w:rPr>
        <w:t xml:space="preserve">. </w:t>
      </w:r>
      <w:r w:rsidR="00E45733">
        <w:rPr>
          <w:rFonts w:eastAsia="Times New Roman" w:cs="Arial"/>
          <w:b/>
          <w:lang w:val="sr-Cyrl-CS" w:eastAsia="sr-Cyrl-CS"/>
        </w:rPr>
        <w:t>НАДЗОРНИ АУДИТ НАССР СТАНДАРДА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E45733">
      <w:pPr>
        <w:suppressAutoHyphens/>
        <w:ind w:right="-1"/>
        <w:jc w:val="center"/>
        <w:rPr>
          <w:rFonts w:eastAsia="Times New Roman"/>
          <w:b/>
          <w:lang w:val="sr-Cyrl-RS" w:eastAsia="ar-SA"/>
        </w:rPr>
      </w:pPr>
      <w:r>
        <w:rPr>
          <w:rFonts w:eastAsia="Times New Roman"/>
          <w:b/>
          <w:lang w:val="sr-Cyrl-RS" w:eastAsia="ar-SA"/>
        </w:rPr>
        <w:t>СПЕЦИФИКАЦИЈА</w:t>
      </w:r>
      <w:r w:rsidR="00E45733">
        <w:rPr>
          <w:rFonts w:eastAsia="Times New Roman"/>
          <w:b/>
          <w:lang w:val="sr-Cyrl-RS" w:eastAsia="ar-SA"/>
        </w:rPr>
        <w:t xml:space="preserve"> УСЛУГЕ</w:t>
      </w:r>
    </w:p>
    <w:p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817"/>
        <w:gridCol w:w="8930"/>
      </w:tblGrid>
      <w:tr w:rsidR="00F57B8D" w:rsidTr="00F57B8D">
        <w:tc>
          <w:tcPr>
            <w:tcW w:w="817" w:type="dxa"/>
          </w:tcPr>
          <w:p w:rsidR="00F57B8D" w:rsidRPr="007B036F" w:rsidRDefault="00F57B8D" w:rsidP="007B036F">
            <w:pPr>
              <w:rPr>
                <w:b/>
                <w:lang w:val="sr-Latn-CS"/>
              </w:rPr>
            </w:pPr>
            <w:r w:rsidRPr="007B036F">
              <w:rPr>
                <w:b/>
                <w:lang w:val="sr-Latn-CS"/>
              </w:rPr>
              <w:t>Рб.</w:t>
            </w:r>
          </w:p>
        </w:tc>
        <w:tc>
          <w:tcPr>
            <w:tcW w:w="8930" w:type="dxa"/>
          </w:tcPr>
          <w:p w:rsidR="00F57B8D" w:rsidRPr="007B036F" w:rsidRDefault="00F57B8D" w:rsidP="00E45733">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r>
      <w:tr w:rsidR="00F57B8D" w:rsidTr="00F57B8D">
        <w:tc>
          <w:tcPr>
            <w:tcW w:w="817" w:type="dxa"/>
          </w:tcPr>
          <w:p w:rsidR="00F57B8D" w:rsidRPr="007B036F" w:rsidRDefault="00F57B8D" w:rsidP="007B036F">
            <w:pPr>
              <w:rPr>
                <w:lang w:val="sr-Latn-CS"/>
              </w:rPr>
            </w:pPr>
            <w:r w:rsidRPr="007B036F">
              <w:rPr>
                <w:lang w:val="sr-Latn-CS"/>
              </w:rPr>
              <w:t xml:space="preserve">1. </w:t>
            </w:r>
          </w:p>
        </w:tc>
        <w:tc>
          <w:tcPr>
            <w:tcW w:w="8930" w:type="dxa"/>
          </w:tcPr>
          <w:p w:rsidR="00F57B8D" w:rsidRDefault="00F57B8D" w:rsidP="007B036F">
            <w:pPr>
              <w:rPr>
                <w:lang w:val="sr-Cyrl-RS"/>
              </w:rPr>
            </w:pPr>
            <w:r>
              <w:rPr>
                <w:lang w:val="sr-Cyrl-RS"/>
              </w:rPr>
              <w:t>- Обилазак објекта (инфраструктура, локација, објекти, опрема, снабдевање водом, пара, ваздух, хигијена круга и погона, заштита од штеточина, хигијена запослених, унакрсна контаминација, магацини, контрола транспорта)</w:t>
            </w:r>
          </w:p>
          <w:p w:rsidR="00F57B8D" w:rsidRDefault="00F57B8D" w:rsidP="007B036F">
            <w:pPr>
              <w:rPr>
                <w:lang w:val="sr-Cyrl-RS"/>
              </w:rPr>
            </w:pPr>
            <w:r>
              <w:rPr>
                <w:lang w:val="sr-Cyrl-RS"/>
              </w:rPr>
              <w:t>- КОнтрола процеса, евиденција активности у погону;</w:t>
            </w:r>
          </w:p>
          <w:p w:rsidR="00F57B8D" w:rsidRDefault="00F57B8D" w:rsidP="007B036F">
            <w:pPr>
              <w:rPr>
                <w:lang w:val="sr-Cyrl-RS"/>
              </w:rPr>
            </w:pPr>
            <w:r>
              <w:rPr>
                <w:lang w:val="sr-Cyrl-RS"/>
              </w:rPr>
              <w:t>- Приказ пословних активности, политика безбедности производа,</w:t>
            </w:r>
          </w:p>
          <w:p w:rsidR="00F57B8D" w:rsidRDefault="00F57B8D" w:rsidP="007B036F">
            <w:pPr>
              <w:rPr>
                <w:lang w:val="sr-Cyrl-RS"/>
              </w:rPr>
            </w:pPr>
            <w:r>
              <w:rPr>
                <w:lang w:val="sr-Cyrl-RS"/>
              </w:rPr>
              <w:t>Подручје примене система управљања безбедношћу производа</w:t>
            </w:r>
          </w:p>
          <w:p w:rsidR="00F57B8D" w:rsidRDefault="00F57B8D" w:rsidP="007B036F">
            <w:pPr>
              <w:rPr>
                <w:lang w:val="sr-Cyrl-RS"/>
              </w:rPr>
            </w:pPr>
            <w:r>
              <w:rPr>
                <w:lang w:val="sr-Cyrl-RS"/>
              </w:rPr>
              <w:t>Опредељеност руководства</w:t>
            </w:r>
          </w:p>
          <w:p w:rsidR="00F57B8D" w:rsidRDefault="00F57B8D" w:rsidP="007B036F">
            <w:pPr>
              <w:rPr>
                <w:lang w:val="sr-Cyrl-RS"/>
              </w:rPr>
            </w:pPr>
            <w:r>
              <w:rPr>
                <w:lang w:val="sr-Cyrl-RS"/>
              </w:rPr>
              <w:t>Одговорност највишег руководства</w:t>
            </w:r>
          </w:p>
          <w:p w:rsidR="00F57B8D" w:rsidRDefault="00F57B8D" w:rsidP="007B036F">
            <w:pPr>
              <w:rPr>
                <w:lang w:val="sr-Cyrl-RS"/>
              </w:rPr>
            </w:pPr>
            <w:r>
              <w:rPr>
                <w:lang w:val="sr-Cyrl-RS"/>
              </w:rPr>
              <w:t>- Овлашћења и одговорност запослених НАССР тим</w:t>
            </w:r>
          </w:p>
          <w:p w:rsidR="00F57B8D" w:rsidRDefault="00F57B8D" w:rsidP="007B036F">
            <w:pPr>
              <w:rPr>
                <w:lang w:val="sr-Cyrl-RS"/>
              </w:rPr>
            </w:pPr>
            <w:r>
              <w:rPr>
                <w:lang w:val="sr-Cyrl-RS"/>
              </w:rPr>
              <w:t>Верификација, валидација, преиспитивање и унапређивање система</w:t>
            </w:r>
          </w:p>
          <w:p w:rsidR="00F57B8D" w:rsidRDefault="00F57B8D" w:rsidP="007B036F">
            <w:pPr>
              <w:rPr>
                <w:lang w:val="sr-Cyrl-RS"/>
              </w:rPr>
            </w:pPr>
            <w:r>
              <w:rPr>
                <w:lang w:val="sr-Cyrl-RS"/>
              </w:rPr>
              <w:t>Повлачење</w:t>
            </w:r>
          </w:p>
          <w:p w:rsidR="00F57B8D" w:rsidRDefault="00F57B8D" w:rsidP="007B036F">
            <w:pPr>
              <w:rPr>
                <w:lang w:val="sr-Cyrl-RS"/>
              </w:rPr>
            </w:pPr>
            <w:r>
              <w:rPr>
                <w:lang w:val="sr-Cyrl-RS"/>
              </w:rPr>
              <w:t>Документација, пројекти, процедуре и упутства, екстерни документи, структура, дистрибуција, ажурност и следљивост докумената, поступак са записима (чување, архивирање)</w:t>
            </w:r>
          </w:p>
          <w:p w:rsidR="00F57B8D" w:rsidRDefault="00F57B8D" w:rsidP="007B036F">
            <w:pPr>
              <w:rPr>
                <w:lang w:val="sr-Cyrl-RS"/>
              </w:rPr>
            </w:pPr>
            <w:r>
              <w:rPr>
                <w:lang w:val="sr-Cyrl-RS"/>
              </w:rPr>
              <w:t>НАССР студија, НАССР план, праћење и верификација ЦЦП, контролисање процеса и производа, лабараторија, записи</w:t>
            </w:r>
          </w:p>
          <w:p w:rsidR="00F57B8D" w:rsidRDefault="00F57B8D" w:rsidP="007B036F">
            <w:pPr>
              <w:rPr>
                <w:lang w:val="sr-Cyrl-RS"/>
              </w:rPr>
            </w:pPr>
            <w:r>
              <w:rPr>
                <w:lang w:val="sr-Cyrl-RS"/>
              </w:rPr>
              <w:t>- Захтеви везани за улазни материјал и амбалажу</w:t>
            </w:r>
          </w:p>
          <w:p w:rsidR="00F57B8D" w:rsidRDefault="00F57B8D" w:rsidP="007B036F">
            <w:pPr>
              <w:rPr>
                <w:lang w:val="sr-Cyrl-RS"/>
              </w:rPr>
            </w:pPr>
            <w:r>
              <w:rPr>
                <w:lang w:val="sr-Cyrl-RS"/>
              </w:rPr>
              <w:t>- Идентификација и следљивост производа</w:t>
            </w:r>
          </w:p>
          <w:p w:rsidR="00F57B8D" w:rsidRDefault="00F57B8D" w:rsidP="007B036F">
            <w:pPr>
              <w:rPr>
                <w:lang w:val="sr-Cyrl-RS"/>
              </w:rPr>
            </w:pPr>
            <w:r>
              <w:rPr>
                <w:lang w:val="sr-Cyrl-RS"/>
              </w:rPr>
              <w:t>Неусаглашени производи,</w:t>
            </w:r>
          </w:p>
          <w:p w:rsidR="00F57B8D" w:rsidRDefault="00F57B8D" w:rsidP="007B036F">
            <w:pPr>
              <w:rPr>
                <w:lang w:val="sr-Cyrl-RS"/>
              </w:rPr>
            </w:pPr>
            <w:r>
              <w:rPr>
                <w:lang w:val="sr-Cyrl-RS"/>
              </w:rPr>
              <w:t>Повлачење</w:t>
            </w:r>
          </w:p>
          <w:p w:rsidR="00F57B8D" w:rsidRDefault="00F57B8D" w:rsidP="007B036F">
            <w:pPr>
              <w:rPr>
                <w:lang w:val="sr-Cyrl-RS"/>
              </w:rPr>
            </w:pPr>
            <w:r>
              <w:rPr>
                <w:lang w:val="sr-Cyrl-RS"/>
              </w:rPr>
              <w:t>Рекламација потрошача</w:t>
            </w:r>
          </w:p>
          <w:p w:rsidR="00F57B8D" w:rsidRDefault="00F57B8D" w:rsidP="007B036F">
            <w:pPr>
              <w:rPr>
                <w:lang w:val="sr-Cyrl-RS"/>
              </w:rPr>
            </w:pPr>
            <w:r>
              <w:rPr>
                <w:lang w:val="sr-Cyrl-RS"/>
              </w:rPr>
              <w:t>Едукација потрошача</w:t>
            </w:r>
          </w:p>
          <w:p w:rsidR="00F57B8D" w:rsidRDefault="00F57B8D" w:rsidP="007B036F">
            <w:pPr>
              <w:rPr>
                <w:lang w:val="sr-Cyrl-RS"/>
              </w:rPr>
            </w:pPr>
            <w:r>
              <w:rPr>
                <w:lang w:val="sr-Cyrl-RS"/>
              </w:rPr>
              <w:t>- Програми чишћења и дезинфекције,</w:t>
            </w:r>
          </w:p>
          <w:p w:rsidR="00F57B8D" w:rsidRDefault="00F57B8D" w:rsidP="007B036F">
            <w:pPr>
              <w:rPr>
                <w:lang w:val="sr-Cyrl-RS"/>
              </w:rPr>
            </w:pPr>
            <w:r>
              <w:rPr>
                <w:lang w:val="sr-Cyrl-RS"/>
              </w:rPr>
              <w:t>Програми ДДД заштите,</w:t>
            </w:r>
          </w:p>
          <w:p w:rsidR="00F57B8D" w:rsidRDefault="00F57B8D" w:rsidP="007B036F">
            <w:pPr>
              <w:rPr>
                <w:lang w:val="sr-Cyrl-RS"/>
              </w:rPr>
            </w:pPr>
            <w:r>
              <w:rPr>
                <w:lang w:val="sr-Cyrl-RS"/>
              </w:rPr>
              <w:t>Руковање отпадом,</w:t>
            </w:r>
          </w:p>
          <w:p w:rsidR="00F57B8D" w:rsidRDefault="00F57B8D" w:rsidP="007B036F">
            <w:pPr>
              <w:rPr>
                <w:lang w:val="sr-Cyrl-RS"/>
              </w:rPr>
            </w:pPr>
            <w:r>
              <w:rPr>
                <w:lang w:val="sr-Cyrl-RS"/>
              </w:rPr>
              <w:t>Вода,</w:t>
            </w:r>
          </w:p>
          <w:p w:rsidR="00F57B8D" w:rsidRDefault="00F57B8D" w:rsidP="007B036F">
            <w:pPr>
              <w:rPr>
                <w:lang w:val="sr-Cyrl-RS"/>
              </w:rPr>
            </w:pPr>
            <w:r>
              <w:rPr>
                <w:lang w:val="sr-Cyrl-RS"/>
              </w:rPr>
              <w:t>Мониторинг, записи,</w:t>
            </w:r>
          </w:p>
          <w:p w:rsidR="00F57B8D" w:rsidRDefault="00F57B8D" w:rsidP="007B036F">
            <w:pPr>
              <w:rPr>
                <w:lang w:val="sr-Cyrl-RS"/>
              </w:rPr>
            </w:pPr>
            <w:r>
              <w:rPr>
                <w:lang w:val="sr-Cyrl-RS"/>
              </w:rPr>
              <w:t>Праћење ефикансоти санитарних система</w:t>
            </w:r>
          </w:p>
          <w:p w:rsidR="00F57B8D" w:rsidRDefault="00F57B8D" w:rsidP="007B036F">
            <w:pPr>
              <w:rPr>
                <w:lang w:val="sr-Cyrl-RS"/>
              </w:rPr>
            </w:pPr>
            <w:r>
              <w:rPr>
                <w:lang w:val="sr-Cyrl-RS"/>
              </w:rPr>
              <w:t>- Обука, програми, оцена ефективности</w:t>
            </w:r>
          </w:p>
          <w:p w:rsidR="00F57B8D" w:rsidRDefault="00F57B8D" w:rsidP="007B036F">
            <w:pPr>
              <w:rPr>
                <w:lang w:val="sr-Cyrl-RS"/>
              </w:rPr>
            </w:pPr>
            <w:r>
              <w:rPr>
                <w:lang w:val="sr-Cyrl-RS"/>
              </w:rPr>
              <w:t>Здравствени статус запослених, болести, повреде</w:t>
            </w:r>
          </w:p>
          <w:p w:rsidR="00F57B8D" w:rsidRPr="00E45733" w:rsidRDefault="00F57B8D" w:rsidP="007B036F">
            <w:pPr>
              <w:rPr>
                <w:lang w:val="sr-Cyrl-RS"/>
              </w:rPr>
            </w:pPr>
            <w:r>
              <w:rPr>
                <w:lang w:val="sr-Cyrl-RS"/>
              </w:rPr>
              <w:t>- Завршни састанак</w:t>
            </w:r>
          </w:p>
        </w:tc>
      </w:tr>
    </w:tbl>
    <w:p w:rsidR="007B036F" w:rsidRDefault="007B036F" w:rsidP="007B036F">
      <w:pPr>
        <w:suppressAutoHyphens/>
        <w:ind w:right="-1"/>
        <w:rPr>
          <w:rFonts w:eastAsia="Times New Roman"/>
          <w:b/>
          <w:lang w:val="sr-Cyrl-RS" w:eastAsia="ar-SA"/>
        </w:rPr>
      </w:pPr>
    </w:p>
    <w:p w:rsidR="00F57B8D" w:rsidRDefault="00F57B8D" w:rsidP="007B036F">
      <w:pPr>
        <w:suppressAutoHyphens/>
        <w:ind w:left="-142" w:right="288"/>
        <w:rPr>
          <w:rFonts w:eastAsia="Times New Roman"/>
          <w:b/>
          <w:lang w:val="sr-Cyrl-RS"/>
        </w:rPr>
      </w:pPr>
    </w:p>
    <w:tbl>
      <w:tblPr>
        <w:tblStyle w:val="TableGrid"/>
        <w:tblW w:w="0" w:type="auto"/>
        <w:tblInd w:w="-142" w:type="dxa"/>
        <w:tblLook w:val="04A0" w:firstRow="1" w:lastRow="0" w:firstColumn="1" w:lastColumn="0" w:noHBand="0" w:noVBand="1"/>
      </w:tblPr>
      <w:tblGrid>
        <w:gridCol w:w="5070"/>
        <w:gridCol w:w="4506"/>
      </w:tblGrid>
      <w:tr w:rsidR="00F57B8D" w:rsidTr="00F57B8D">
        <w:tc>
          <w:tcPr>
            <w:tcW w:w="5070" w:type="dxa"/>
          </w:tcPr>
          <w:p w:rsidR="00F57B8D" w:rsidRDefault="00F57B8D" w:rsidP="007B036F">
            <w:pPr>
              <w:suppressAutoHyphens/>
              <w:ind w:right="288"/>
              <w:rPr>
                <w:rFonts w:eastAsia="Times New Roman"/>
                <w:b/>
                <w:lang w:val="sr-Cyrl-RS"/>
              </w:rPr>
            </w:pPr>
            <w:r>
              <w:rPr>
                <w:rFonts w:eastAsia="Times New Roman"/>
                <w:b/>
                <w:lang w:val="sr-Cyrl-RS"/>
              </w:rPr>
              <w:lastRenderedPageBreak/>
              <w:t>УКУПНА ЦЕНА БЕЗ ПДВ-А</w:t>
            </w:r>
          </w:p>
          <w:p w:rsidR="00F57B8D" w:rsidRDefault="00F57B8D" w:rsidP="007B036F">
            <w:pPr>
              <w:suppressAutoHyphens/>
              <w:ind w:right="288"/>
              <w:rPr>
                <w:rFonts w:eastAsia="Times New Roman"/>
                <w:b/>
                <w:lang w:val="sr-Cyrl-RS"/>
              </w:rPr>
            </w:pPr>
          </w:p>
        </w:tc>
        <w:tc>
          <w:tcPr>
            <w:tcW w:w="4506" w:type="dxa"/>
          </w:tcPr>
          <w:p w:rsidR="00F57B8D" w:rsidRDefault="00F57B8D" w:rsidP="007B036F">
            <w:pPr>
              <w:suppressAutoHyphens/>
              <w:ind w:right="288"/>
              <w:rPr>
                <w:rFonts w:eastAsia="Times New Roman"/>
                <w:b/>
                <w:lang w:val="sr-Cyrl-RS"/>
              </w:rPr>
            </w:pPr>
          </w:p>
        </w:tc>
      </w:tr>
      <w:tr w:rsidR="00F57B8D" w:rsidTr="00F57B8D">
        <w:tc>
          <w:tcPr>
            <w:tcW w:w="5070" w:type="dxa"/>
          </w:tcPr>
          <w:p w:rsidR="00F57B8D" w:rsidRDefault="00F57B8D" w:rsidP="007B036F">
            <w:pPr>
              <w:suppressAutoHyphens/>
              <w:ind w:right="288"/>
              <w:rPr>
                <w:rFonts w:eastAsia="Times New Roman"/>
                <w:b/>
                <w:lang w:val="sr-Cyrl-RS"/>
              </w:rPr>
            </w:pPr>
            <w:r>
              <w:rPr>
                <w:rFonts w:eastAsia="Times New Roman"/>
                <w:b/>
                <w:lang w:val="sr-Cyrl-RS"/>
              </w:rPr>
              <w:t>ИЗНОС ПДВ-А</w:t>
            </w:r>
          </w:p>
          <w:p w:rsidR="00F57B8D" w:rsidRDefault="00F57B8D" w:rsidP="007B036F">
            <w:pPr>
              <w:suppressAutoHyphens/>
              <w:ind w:right="288"/>
              <w:rPr>
                <w:rFonts w:eastAsia="Times New Roman"/>
                <w:b/>
                <w:lang w:val="sr-Cyrl-RS"/>
              </w:rPr>
            </w:pPr>
          </w:p>
        </w:tc>
        <w:tc>
          <w:tcPr>
            <w:tcW w:w="4506" w:type="dxa"/>
          </w:tcPr>
          <w:p w:rsidR="00F57B8D" w:rsidRDefault="00F57B8D" w:rsidP="007B036F">
            <w:pPr>
              <w:suppressAutoHyphens/>
              <w:ind w:right="288"/>
              <w:rPr>
                <w:rFonts w:eastAsia="Times New Roman"/>
                <w:b/>
                <w:lang w:val="sr-Cyrl-RS"/>
              </w:rPr>
            </w:pPr>
          </w:p>
        </w:tc>
      </w:tr>
      <w:tr w:rsidR="00F57B8D" w:rsidTr="00F57B8D">
        <w:tc>
          <w:tcPr>
            <w:tcW w:w="5070" w:type="dxa"/>
          </w:tcPr>
          <w:p w:rsidR="00F57B8D" w:rsidRDefault="00F57B8D" w:rsidP="007B036F">
            <w:pPr>
              <w:suppressAutoHyphens/>
              <w:ind w:right="288"/>
              <w:rPr>
                <w:rFonts w:eastAsia="Times New Roman"/>
                <w:b/>
                <w:lang w:val="sr-Cyrl-RS"/>
              </w:rPr>
            </w:pPr>
            <w:r>
              <w:rPr>
                <w:rFonts w:eastAsia="Times New Roman"/>
                <w:b/>
                <w:lang w:val="sr-Cyrl-RS"/>
              </w:rPr>
              <w:t>УКУПНА ЦЕНА СА ПДВ-ОМ</w:t>
            </w:r>
          </w:p>
          <w:p w:rsidR="00F57B8D" w:rsidRDefault="00F57B8D" w:rsidP="007B036F">
            <w:pPr>
              <w:suppressAutoHyphens/>
              <w:ind w:right="288"/>
              <w:rPr>
                <w:rFonts w:eastAsia="Times New Roman"/>
                <w:b/>
                <w:lang w:val="sr-Cyrl-RS"/>
              </w:rPr>
            </w:pPr>
          </w:p>
        </w:tc>
        <w:tc>
          <w:tcPr>
            <w:tcW w:w="4506" w:type="dxa"/>
          </w:tcPr>
          <w:p w:rsidR="00F57B8D" w:rsidRDefault="00F57B8D" w:rsidP="007B036F">
            <w:pPr>
              <w:suppressAutoHyphens/>
              <w:ind w:right="288"/>
              <w:rPr>
                <w:rFonts w:eastAsia="Times New Roman"/>
                <w:b/>
                <w:lang w:val="sr-Cyrl-RS"/>
              </w:rPr>
            </w:pPr>
          </w:p>
        </w:tc>
      </w:tr>
    </w:tbl>
    <w:p w:rsidR="00F57B8D" w:rsidRDefault="00F57B8D"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w:t>
      </w:r>
      <w:r w:rsidR="00F57B8D">
        <w:rPr>
          <w:rFonts w:eastAsia="Times New Roman"/>
          <w:lang w:val="sr-Cyrl-RS"/>
        </w:rPr>
        <w:t xml:space="preserve">а </w:t>
      </w:r>
      <w:r>
        <w:rPr>
          <w:rFonts w:eastAsia="Times New Roman"/>
          <w:lang w:val="sr-Cyrl-RS"/>
        </w:rPr>
        <w:t>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0F5B22">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7B036F" w:rsidRDefault="007B036F" w:rsidP="007B036F">
      <w:pPr>
        <w:rPr>
          <w:rFonts w:eastAsia="Times New Roman"/>
          <w:bCs/>
          <w:iCs/>
          <w:lang w:val="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E81666" w:rsidRDefault="007B036F" w:rsidP="00E81666">
      <w:pPr>
        <w:tabs>
          <w:tab w:val="left" w:pos="3645"/>
        </w:tabs>
        <w:suppressAutoHyphens/>
        <w:ind w:left="-567"/>
        <w:jc w:val="both"/>
        <w:rPr>
          <w:rFonts w:eastAsia="Times New Roman"/>
          <w:b/>
          <w:lang w:val="sr-Cyrl-R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F57B8D">
        <w:rPr>
          <w:rFonts w:eastAsia="Times New Roman"/>
          <w:b/>
          <w:lang w:val="sr-Cyrl-CS" w:eastAsia="sr-Latn-CS"/>
        </w:rPr>
        <w:t>19</w:t>
      </w:r>
      <w:r w:rsidRPr="009209F0">
        <w:rPr>
          <w:rFonts w:eastAsia="Times New Roman"/>
          <w:b/>
          <w:lang w:val="sr-Cyrl-CS" w:eastAsia="sr-Latn-CS"/>
        </w:rPr>
        <w:t xml:space="preserve">. </w:t>
      </w:r>
      <w:r w:rsidR="00E81666">
        <w:rPr>
          <w:rFonts w:eastAsia="Times New Roman" w:cs="Arial"/>
          <w:b/>
          <w:lang w:val="sr-Cyrl-RS" w:eastAsia="sr-Cyrl-CS"/>
        </w:rPr>
        <w:t xml:space="preserve">Надзорни аудит </w:t>
      </w:r>
      <w:r w:rsidR="00E81666">
        <w:rPr>
          <w:rFonts w:eastAsia="Times New Roman" w:cs="Arial"/>
          <w:b/>
          <w:lang w:val="sr-Cyrl-CS" w:eastAsia="sr-Cyrl-CS"/>
        </w:rPr>
        <w:t xml:space="preserve">НАССР </w:t>
      </w:r>
      <w:r w:rsidR="00E81666">
        <w:rPr>
          <w:rFonts w:eastAsia="Times New Roman" w:cs="Arial"/>
          <w:b/>
          <w:lang w:val="sr-Cyrl-CS" w:eastAsia="sr-Cyrl-CS"/>
        </w:rPr>
        <w:t>стандарда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E81666">
        <w:rPr>
          <w:rFonts w:eastAsia="Times New Roman"/>
          <w:b/>
          <w:lang w:val="sr-Cyrl-CS" w:eastAsia="sr-Latn-CS"/>
        </w:rPr>
        <w:t>19</w:t>
      </w:r>
      <w:r w:rsidR="00E81666" w:rsidRPr="009209F0">
        <w:rPr>
          <w:rFonts w:eastAsia="Times New Roman"/>
          <w:b/>
          <w:lang w:val="sr-Cyrl-CS" w:eastAsia="sr-Latn-CS"/>
        </w:rPr>
        <w:t xml:space="preserve">. </w:t>
      </w:r>
      <w:r w:rsidR="00E81666">
        <w:rPr>
          <w:rFonts w:eastAsia="Times New Roman" w:cs="Arial"/>
          <w:b/>
          <w:lang w:val="sr-Cyrl-RS" w:eastAsia="sr-Cyrl-CS"/>
        </w:rPr>
        <w:t xml:space="preserve">Надзорни аудит </w:t>
      </w:r>
      <w:r w:rsidR="00E81666">
        <w:rPr>
          <w:rFonts w:eastAsia="Times New Roman" w:cs="Arial"/>
          <w:b/>
          <w:lang w:val="sr-Cyrl-CS" w:eastAsia="sr-Cyrl-CS"/>
        </w:rPr>
        <w:t>НАССР стандарда</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0F5B22">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B16E74" w:rsidRDefault="00E81666"/>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3B3FB6"/>
    <w:rsid w:val="006B2ADB"/>
    <w:rsid w:val="007B036F"/>
    <w:rsid w:val="009F4735"/>
    <w:rsid w:val="00BF1DB3"/>
    <w:rsid w:val="00E45733"/>
    <w:rsid w:val="00E81666"/>
    <w:rsid w:val="00F5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2022-05-13T11:20:00Z</dcterms:created>
  <dcterms:modified xsi:type="dcterms:W3CDTF">2022-05-13T12:34:00Z</dcterms:modified>
</cp:coreProperties>
</file>