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E208AA" wp14:editId="0073293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D6D8C" w:rsidRDefault="003D6D8C" w:rsidP="003D6D8C">
      <w:pPr>
        <w:ind w:left="360"/>
        <w:jc w:val="center"/>
        <w:rPr>
          <w:rFonts w:eastAsia="Times New Roman"/>
          <w:b/>
          <w:lang w:val="sr-Cyrl-RS" w:eastAsia="sr-Latn-C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center"/>
        <w:rPr>
          <w:rFonts w:eastAsia="Times New Roman"/>
        </w:rPr>
      </w:pPr>
    </w:p>
    <w:p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w:t>
      </w:r>
      <w:r w:rsidR="00AC4D11">
        <w:rPr>
          <w:rFonts w:eastAsia="Times New Roman"/>
          <w:b/>
          <w:sz w:val="44"/>
          <w:szCs w:val="32"/>
          <w:lang w:val="sr-Cyrl-RS"/>
        </w:rPr>
        <w:t>АМБАЛАЖА ЗА КОМЕРЦИЈАЛНУ ДЕЛАТНОСТ</w:t>
      </w:r>
      <w:r>
        <w:rPr>
          <w:rFonts w:eastAsia="Times New Roman"/>
          <w:b/>
          <w:sz w:val="44"/>
          <w:szCs w:val="32"/>
          <w:lang w:val="sr-Cyrl-RS"/>
        </w:rPr>
        <w:t xml:space="preserve">, </w:t>
      </w:r>
      <w:r w:rsidR="00D32A1D">
        <w:rPr>
          <w:rFonts w:eastAsia="Times New Roman"/>
          <w:b/>
          <w:sz w:val="44"/>
          <w:szCs w:val="32"/>
          <w:lang w:val="sr-Cyrl-RS"/>
        </w:rPr>
        <w:t>ТРАКЕ ЗА ФИСКАЛНЕ КАСЕ</w:t>
      </w:r>
      <w:r w:rsidR="00AC4D11">
        <w:rPr>
          <w:rFonts w:eastAsia="Times New Roman"/>
          <w:b/>
          <w:sz w:val="44"/>
          <w:szCs w:val="32"/>
          <w:lang w:val="sr-Cyrl-RS"/>
        </w:rPr>
        <w:t xml:space="preserve"> </w:t>
      </w:r>
      <w:r>
        <w:rPr>
          <w:rFonts w:eastAsia="Times New Roman"/>
          <w:b/>
          <w:sz w:val="44"/>
          <w:szCs w:val="32"/>
          <w:lang w:val="sr-Cyrl-RS"/>
        </w:rPr>
        <w:t>ЗА ПОТРЕБЕ КОМЕРЦИЈАЛЕ</w:t>
      </w:r>
    </w:p>
    <w:p w:rsidR="003D6D8C" w:rsidRDefault="003D6D8C" w:rsidP="003D6D8C">
      <w:pPr>
        <w:tabs>
          <w:tab w:val="left" w:pos="3915"/>
        </w:tabs>
        <w:suppressAutoHyphens/>
        <w:ind w:left="-567"/>
        <w:jc w:val="both"/>
        <w:rPr>
          <w:rFonts w:eastAsia="Times New Roman"/>
        </w:rPr>
      </w:pPr>
      <w:r>
        <w:rPr>
          <w:rFonts w:eastAsia="Times New Roman"/>
        </w:rPr>
        <w:tab/>
      </w:r>
    </w:p>
    <w:p w:rsidR="003D6D8C" w:rsidRDefault="003D6D8C" w:rsidP="003D6D8C">
      <w:pPr>
        <w:tabs>
          <w:tab w:val="left" w:pos="3915"/>
        </w:tabs>
        <w:suppressAutoHyphens/>
        <w:ind w:left="-567"/>
        <w:jc w:val="both"/>
        <w:rPr>
          <w:rFonts w:eastAsia="Times New Roman"/>
        </w:rPr>
      </w:pPr>
    </w:p>
    <w:p w:rsidR="003D6D8C" w:rsidRDefault="003D6D8C" w:rsidP="003D6D8C">
      <w:pPr>
        <w:tabs>
          <w:tab w:val="left" w:pos="5790"/>
        </w:tabs>
        <w:suppressAutoHyphens/>
        <w:ind w:left="-567"/>
        <w:jc w:val="both"/>
        <w:rPr>
          <w:rFonts w:eastAsia="Times New Roman"/>
          <w:u w:val="single"/>
        </w:rPr>
      </w:pPr>
      <w:r>
        <w:rPr>
          <w:rFonts w:eastAsia="Times New Roman"/>
        </w:rPr>
        <w:tab/>
      </w:r>
    </w:p>
    <w:p w:rsidR="003D6D8C" w:rsidRDefault="003D6D8C" w:rsidP="003D6D8C">
      <w:pPr>
        <w:tabs>
          <w:tab w:val="left" w:pos="3645"/>
        </w:tabs>
        <w:suppressAutoHyphens/>
        <w:ind w:left="-567"/>
        <w:jc w:val="both"/>
        <w:rPr>
          <w:rFonts w:eastAsia="Times New Roman"/>
        </w:rPr>
      </w:pPr>
      <w:r>
        <w:rPr>
          <w:rFonts w:eastAsia="Times New Roman"/>
        </w:rPr>
        <w:tab/>
      </w: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t xml:space="preserve">ОБРАЗАЦ ПОНУДЕ ЗА НАВАКУ ДОБАРА – </w:t>
      </w:r>
      <w:r w:rsidR="00AC4D11">
        <w:rPr>
          <w:rFonts w:eastAsia="Times New Roman"/>
          <w:b/>
          <w:lang w:val="sr-Cyrl-RS"/>
        </w:rPr>
        <w:t>АМБАЛАЖА ЗА КОМЕРЦИЈАЛНУ ДЕЛАТНОСТ</w:t>
      </w:r>
      <w:r w:rsidR="00D32A1D">
        <w:rPr>
          <w:rFonts w:eastAsia="Times New Roman"/>
          <w:b/>
          <w:lang w:val="sr-Cyrl-RS"/>
        </w:rPr>
        <w:t>ТРАКЕ ЗА ФИСКЛАНЕ КАСЕ</w:t>
      </w:r>
      <w:r>
        <w:rPr>
          <w:rFonts w:eastAsia="Times New Roman"/>
          <w:b/>
          <w:lang w:val="sr-Cyrl-RS"/>
        </w:rPr>
        <w:t xml:space="preserve"> ЗА ПОТРЕБЕ КОМЕРЦИЈАЛЕ</w:t>
      </w:r>
    </w:p>
    <w:p w:rsidR="003D6D8C" w:rsidRDefault="003D6D8C" w:rsidP="003D6D8C">
      <w:pPr>
        <w:tabs>
          <w:tab w:val="left" w:pos="3645"/>
        </w:tabs>
        <w:suppressAutoHyphens/>
        <w:ind w:left="-567"/>
        <w:jc w:val="both"/>
        <w:rPr>
          <w:rFonts w:eastAsia="Times New Roman"/>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bl>
    <w:p w:rsidR="003D6D8C" w:rsidRDefault="003D6D8C" w:rsidP="003D6D8C">
      <w:pPr>
        <w:suppressAutoHyphens/>
        <w:ind w:right="-1"/>
        <w:jc w:val="center"/>
        <w:rPr>
          <w:rFonts w:eastAsia="Times New Roman"/>
          <w:b/>
          <w:lang w:val="sr-Cyrl-RS" w:eastAsia="ar-SA"/>
        </w:rPr>
      </w:pPr>
    </w:p>
    <w:p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208"/>
        <w:gridCol w:w="804"/>
        <w:gridCol w:w="1347"/>
        <w:gridCol w:w="1712"/>
        <w:gridCol w:w="1559"/>
      </w:tblGrid>
      <w:tr w:rsidR="003D6D8C" w:rsidTr="00DD184C">
        <w:trPr>
          <w:trHeight w:val="851"/>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20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p>
          <w:p w:rsidR="003D6D8C" w:rsidRDefault="003D6D8C" w:rsidP="00367BC4">
            <w:pPr>
              <w:suppressAutoHyphens/>
              <w:jc w:val="center"/>
              <w:rPr>
                <w:rFonts w:eastAsia="Times New Roman"/>
                <w:b/>
                <w:lang w:val="sr-Cyrl-RS"/>
              </w:rPr>
            </w:pPr>
            <w:r>
              <w:rPr>
                <w:rFonts w:eastAsia="Times New Roman"/>
                <w:b/>
                <w:lang w:val="sr-Cyrl-RS"/>
              </w:rPr>
              <w:t xml:space="preserve">Назив </w:t>
            </w:r>
            <w:r w:rsidR="00AC4D11">
              <w:rPr>
                <w:rFonts w:eastAsia="Times New Roman"/>
                <w:b/>
                <w:lang w:val="sr-Cyrl-RS"/>
              </w:rPr>
              <w:t xml:space="preserve">и опис </w:t>
            </w:r>
            <w:r>
              <w:rPr>
                <w:rFonts w:eastAsia="Times New Roman"/>
                <w:b/>
                <w:lang w:val="sr-Cyrl-RS"/>
              </w:rPr>
              <w:t>добара</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47"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3D6D8C" w:rsidRDefault="003D6D8C"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3D6D8C"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208" w:type="dxa"/>
            <w:tcBorders>
              <w:top w:val="single" w:sz="4" w:space="0" w:color="auto"/>
              <w:left w:val="single" w:sz="4" w:space="0" w:color="auto"/>
              <w:bottom w:val="single" w:sz="4" w:space="0" w:color="auto"/>
              <w:right w:val="single" w:sz="4" w:space="0" w:color="auto"/>
            </w:tcBorders>
          </w:tcPr>
          <w:p w:rsidR="00AC4D11" w:rsidRPr="00D32A1D" w:rsidRDefault="00D32A1D" w:rsidP="00367BC4">
            <w:pPr>
              <w:suppressAutoHyphens/>
              <w:jc w:val="center"/>
              <w:rPr>
                <w:rFonts w:eastAsia="Times New Roman"/>
                <w:lang w:val="sr-Cyrl-RS"/>
              </w:rPr>
            </w:pPr>
            <w:r>
              <w:rPr>
                <w:color w:val="000000"/>
                <w:lang w:val="sr-Cyrl-RS" w:eastAsia="en-GB"/>
              </w:rPr>
              <w:t>Траке за фисклане касе димензија 57*50мм</w:t>
            </w:r>
          </w:p>
        </w:tc>
        <w:tc>
          <w:tcPr>
            <w:tcW w:w="804" w:type="dxa"/>
            <w:tcBorders>
              <w:top w:val="single" w:sz="4" w:space="0" w:color="auto"/>
              <w:left w:val="single" w:sz="4" w:space="0" w:color="auto"/>
              <w:bottom w:val="single" w:sz="4" w:space="0" w:color="auto"/>
              <w:right w:val="single" w:sz="4" w:space="0" w:color="auto"/>
            </w:tcBorders>
          </w:tcPr>
          <w:p w:rsidR="003D6D8C" w:rsidRDefault="00AC4D11"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3D6D8C" w:rsidRDefault="00D32A1D"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3D6D8C">
              <w:rPr>
                <w:rFonts w:eastAsia="Times New Roman"/>
                <w:lang w:val="sr-Cyrl-RS"/>
              </w:rPr>
              <w:t>.000</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DD184C">
        <w:trPr>
          <w:trHeight w:val="632"/>
        </w:trPr>
        <w:tc>
          <w:tcPr>
            <w:tcW w:w="6227" w:type="dxa"/>
            <w:gridSpan w:val="4"/>
            <w:tcBorders>
              <w:top w:val="single" w:sz="4" w:space="0" w:color="auto"/>
              <w:left w:val="single" w:sz="4" w:space="0" w:color="auto"/>
              <w:bottom w:val="single" w:sz="4" w:space="0" w:color="auto"/>
              <w:right w:val="nil"/>
            </w:tcBorders>
            <w:hideMark/>
          </w:tcPr>
          <w:p w:rsidR="003D6D8C" w:rsidRDefault="003D6D8C" w:rsidP="00367BC4">
            <w:pPr>
              <w:suppressAutoHyphens/>
              <w:jc w:val="center"/>
              <w:rPr>
                <w:rFonts w:eastAsia="Times New Roman"/>
                <w:b/>
                <w:sz w:val="28"/>
                <w:szCs w:val="28"/>
                <w:lang w:val="sr-Cyrl-RS"/>
              </w:rPr>
            </w:pPr>
            <w:r>
              <w:rPr>
                <w:rFonts w:eastAsia="Times New Roman"/>
                <w:b/>
                <w:sz w:val="28"/>
                <w:szCs w:val="28"/>
                <w:lang w:val="sr-Cyrl-RS"/>
              </w:rPr>
              <w:t xml:space="preserve">               </w:t>
            </w:r>
          </w:p>
          <w:p w:rsidR="003D6D8C" w:rsidRDefault="003D6D8C" w:rsidP="00367BC4">
            <w:pPr>
              <w:suppressAutoHyphens/>
              <w:ind w:right="-2240"/>
              <w:jc w:val="center"/>
              <w:rPr>
                <w:rFonts w:eastAsia="Times New Roman"/>
                <w:b/>
                <w:sz w:val="28"/>
                <w:szCs w:val="28"/>
                <w:lang w:val="sr-Cyrl-RS"/>
              </w:rPr>
            </w:pPr>
            <w:r>
              <w:rPr>
                <w:rFonts w:eastAsia="Times New Roman"/>
                <w:b/>
                <w:sz w:val="28"/>
                <w:szCs w:val="28"/>
                <w:lang w:val="sr-Cyrl-RS"/>
              </w:rPr>
              <w:t>Укупна цена без ПДВ-а</w:t>
            </w:r>
          </w:p>
        </w:tc>
        <w:tc>
          <w:tcPr>
            <w:tcW w:w="1712" w:type="dxa"/>
            <w:tcBorders>
              <w:top w:val="single" w:sz="4" w:space="0" w:color="auto"/>
              <w:left w:val="nil"/>
              <w:bottom w:val="single" w:sz="4" w:space="0" w:color="auto"/>
              <w:right w:val="single" w:sz="4" w:space="0" w:color="auto"/>
            </w:tcBorders>
            <w:hideMark/>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3D6D8C" w:rsidTr="00DD184C">
        <w:trPr>
          <w:trHeight w:val="632"/>
        </w:trPr>
        <w:tc>
          <w:tcPr>
            <w:tcW w:w="6227" w:type="dxa"/>
            <w:gridSpan w:val="4"/>
            <w:tcBorders>
              <w:top w:val="single" w:sz="4" w:space="0" w:color="auto"/>
              <w:left w:val="single" w:sz="4" w:space="0" w:color="auto"/>
              <w:bottom w:val="single" w:sz="4" w:space="0" w:color="auto"/>
              <w:right w:val="nil"/>
            </w:tcBorders>
          </w:tcPr>
          <w:p w:rsidR="003D6D8C" w:rsidRDefault="003D6D8C" w:rsidP="00367BC4">
            <w:pPr>
              <w:suppressAutoHyphens/>
              <w:jc w:val="center"/>
              <w:rPr>
                <w:rFonts w:eastAsia="Times New Roman"/>
                <w:b/>
                <w:sz w:val="28"/>
                <w:szCs w:val="28"/>
                <w:lang w:val="sr-Cyrl-RS"/>
              </w:rPr>
            </w:pPr>
          </w:p>
          <w:p w:rsidR="003D6D8C" w:rsidRDefault="003D6D8C" w:rsidP="00367BC4">
            <w:pPr>
              <w:suppressAutoHyphens/>
              <w:jc w:val="center"/>
              <w:rPr>
                <w:rFonts w:eastAsia="Times New Roman"/>
                <w:b/>
                <w:sz w:val="28"/>
                <w:szCs w:val="28"/>
                <w:lang w:val="sr-Cyrl-RS"/>
              </w:rPr>
            </w:pPr>
            <w:r>
              <w:rPr>
                <w:rFonts w:eastAsia="Times New Roman"/>
                <w:b/>
                <w:sz w:val="28"/>
                <w:szCs w:val="28"/>
                <w:lang w:val="sr-Cyrl-RS"/>
              </w:rPr>
              <w:t>Укупан ПДВ</w:t>
            </w:r>
          </w:p>
        </w:tc>
        <w:tc>
          <w:tcPr>
            <w:tcW w:w="1712" w:type="dxa"/>
            <w:tcBorders>
              <w:top w:val="single" w:sz="4" w:space="0" w:color="auto"/>
              <w:left w:val="nil"/>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3D6D8C" w:rsidTr="00DD184C">
        <w:trPr>
          <w:trHeight w:val="632"/>
        </w:trPr>
        <w:tc>
          <w:tcPr>
            <w:tcW w:w="6227" w:type="dxa"/>
            <w:gridSpan w:val="4"/>
            <w:tcBorders>
              <w:top w:val="single" w:sz="4" w:space="0" w:color="auto"/>
              <w:left w:val="single" w:sz="4" w:space="0" w:color="auto"/>
              <w:bottom w:val="single" w:sz="4" w:space="0" w:color="auto"/>
              <w:right w:val="nil"/>
            </w:tcBorders>
          </w:tcPr>
          <w:p w:rsidR="003D6D8C" w:rsidRDefault="003D6D8C" w:rsidP="00367BC4">
            <w:pPr>
              <w:suppressAutoHyphens/>
              <w:jc w:val="center"/>
              <w:rPr>
                <w:rFonts w:eastAsia="Times New Roman"/>
                <w:b/>
                <w:sz w:val="28"/>
                <w:szCs w:val="28"/>
                <w:lang w:val="sr-Cyrl-RS"/>
              </w:rPr>
            </w:pPr>
          </w:p>
          <w:p w:rsidR="003D6D8C" w:rsidRDefault="003D6D8C" w:rsidP="00367BC4">
            <w:pPr>
              <w:suppressAutoHyphens/>
              <w:jc w:val="center"/>
              <w:rPr>
                <w:rFonts w:eastAsia="Times New Roman"/>
                <w:b/>
                <w:sz w:val="28"/>
                <w:szCs w:val="28"/>
                <w:lang w:val="sr-Cyrl-RS"/>
              </w:rPr>
            </w:pPr>
            <w:r>
              <w:rPr>
                <w:rFonts w:eastAsia="Times New Roman"/>
                <w:b/>
                <w:sz w:val="28"/>
                <w:szCs w:val="28"/>
                <w:lang w:val="sr-Cyrl-RS"/>
              </w:rPr>
              <w:t>Укупна цена са ПДВ-ом</w:t>
            </w:r>
          </w:p>
        </w:tc>
        <w:tc>
          <w:tcPr>
            <w:tcW w:w="1712" w:type="dxa"/>
            <w:tcBorders>
              <w:top w:val="single" w:sz="4" w:space="0" w:color="auto"/>
              <w:left w:val="nil"/>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плаћања: у року од 45 дана од дана доставања рачуна.</w:t>
      </w: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vanish/>
          <w:lang w:val="sr-Cyrl-RS" w:eastAsia="ar-SA"/>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D32A1D" w:rsidRDefault="00D32A1D" w:rsidP="003D6D8C">
      <w:pPr>
        <w:autoSpaceDE w:val="0"/>
        <w:autoSpaceDN w:val="0"/>
        <w:adjustRightInd w:val="0"/>
        <w:spacing w:before="72" w:line="274" w:lineRule="exact"/>
        <w:ind w:firstLine="567"/>
        <w:jc w:val="both"/>
        <w:rPr>
          <w:rFonts w:eastAsia="Times New Roman"/>
          <w:lang w:val="sr-Cyrl-CS" w:eastAsia="sr-Cyrl-CS"/>
        </w:rPr>
      </w:pPr>
    </w:p>
    <w:p w:rsidR="00D32A1D" w:rsidRDefault="00D32A1D" w:rsidP="003D6D8C">
      <w:pPr>
        <w:autoSpaceDE w:val="0"/>
        <w:autoSpaceDN w:val="0"/>
        <w:adjustRightInd w:val="0"/>
        <w:spacing w:before="72" w:line="274" w:lineRule="exact"/>
        <w:ind w:firstLine="567"/>
        <w:jc w:val="both"/>
        <w:rPr>
          <w:rFonts w:eastAsia="Times New Roman"/>
          <w:lang w:val="sr-Cyrl-CS" w:eastAsia="sr-Cyrl-CS"/>
        </w:rPr>
      </w:pPr>
    </w:p>
    <w:p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rsidR="003D6D8C" w:rsidRPr="003D6D8C" w:rsidRDefault="003D6D8C" w:rsidP="003D6D8C">
      <w:pPr>
        <w:suppressAutoHyphens/>
        <w:ind w:right="-1"/>
        <w:jc w:val="center"/>
        <w:rPr>
          <w:rFonts w:eastAsia="Times New Roman"/>
          <w:b/>
          <w:lang w:val="sr-Cyrl-RS" w:eastAsia="ar-SA"/>
        </w:rPr>
      </w:pPr>
    </w:p>
    <w:p w:rsidR="003D6D8C" w:rsidRPr="003D6D8C" w:rsidRDefault="003D6D8C" w:rsidP="003D6D8C">
      <w:pPr>
        <w:autoSpaceDE w:val="0"/>
        <w:autoSpaceDN w:val="0"/>
        <w:adjustRightInd w:val="0"/>
        <w:spacing w:line="240" w:lineRule="exact"/>
        <w:jc w:val="both"/>
        <w:rPr>
          <w:rFonts w:eastAsia="Times New Roman"/>
          <w:lang w:eastAsia="ar-SA"/>
        </w:rPr>
      </w:pPr>
    </w:p>
    <w:p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w:t>
      </w:r>
      <w:r w:rsidR="00AC4D11">
        <w:rPr>
          <w:rFonts w:eastAsia="Times New Roman"/>
          <w:b/>
          <w:lang w:val="sr-Cyrl-RS"/>
        </w:rPr>
        <w:t>Амбалажа за комерцијалну делатност</w:t>
      </w:r>
      <w:r w:rsidRPr="003D6D8C">
        <w:rPr>
          <w:rFonts w:eastAsia="Times New Roman"/>
          <w:b/>
          <w:lang w:val="sr-Cyrl-RS" w:eastAsia="sr-Latn-CS"/>
        </w:rPr>
        <w:t xml:space="preserve">, </w:t>
      </w:r>
      <w:r w:rsidR="00D32A1D">
        <w:rPr>
          <w:rFonts w:eastAsia="Times New Roman"/>
          <w:b/>
          <w:lang w:val="sr-Cyrl-RS" w:eastAsia="sr-Latn-CS"/>
        </w:rPr>
        <w:t>Траке за фисклане касе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D6D8C" w:rsidRPr="003D6D8C"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D6D8C" w:rsidRPr="003D6D8C" w:rsidRDefault="003D6D8C" w:rsidP="003D6D8C">
      <w:pPr>
        <w:tabs>
          <w:tab w:val="left" w:pos="0"/>
        </w:tabs>
        <w:suppressAutoHyphens/>
        <w:autoSpaceDE w:val="0"/>
        <w:autoSpaceDN w:val="0"/>
        <w:adjustRightInd w:val="0"/>
        <w:spacing w:line="274" w:lineRule="exact"/>
        <w:ind w:left="426" w:right="144"/>
        <w:jc w:val="both"/>
        <w:rPr>
          <w:rFonts w:eastAsia="Times New Roman"/>
          <w:lang w:eastAsia="sr-Cyrl-CS"/>
        </w:rPr>
      </w:pPr>
    </w:p>
    <w:p w:rsidR="003D6D8C" w:rsidRPr="003D6D8C" w:rsidRDefault="003D6D8C" w:rsidP="003D6D8C">
      <w:pPr>
        <w:tabs>
          <w:tab w:val="left" w:pos="-180"/>
        </w:tabs>
        <w:jc w:val="both"/>
        <w:rPr>
          <w:lang w:val="sr-Cyrl-RS"/>
        </w:rPr>
      </w:pPr>
    </w:p>
    <w:p w:rsidR="003D6D8C" w:rsidRPr="003D6D8C" w:rsidRDefault="003D6D8C" w:rsidP="003D6D8C">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w:t>
      </w:r>
      <w:r w:rsidR="00AC4D11">
        <w:rPr>
          <w:rFonts w:eastAsia="Times New Roman"/>
          <w:b/>
          <w:lang w:val="sr-Cyrl-RS"/>
        </w:rPr>
        <w:t xml:space="preserve"> Амбалажа за комерцијалну делатност</w:t>
      </w:r>
      <w:r w:rsidRPr="003D6D8C">
        <w:rPr>
          <w:rFonts w:eastAsia="Times New Roman"/>
          <w:b/>
          <w:lang w:val="sr-Cyrl-RS" w:eastAsia="sr-Latn-CS"/>
        </w:rPr>
        <w:t xml:space="preserve">, </w:t>
      </w:r>
      <w:r w:rsidR="00D32A1D">
        <w:rPr>
          <w:rFonts w:eastAsia="Times New Roman"/>
          <w:b/>
          <w:lang w:val="sr-Cyrl-RS" w:eastAsia="sr-Latn-CS"/>
        </w:rPr>
        <w:t>Траке за фискалне касе</w:t>
      </w:r>
      <w:bookmarkStart w:id="0" w:name="_GoBack"/>
      <w:bookmarkEnd w:id="0"/>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3D6D8C" w:rsidRDefault="003D6D8C" w:rsidP="003D6D8C">
      <w:pPr>
        <w:suppressAutoHyphens/>
        <w:jc w:val="both"/>
        <w:rPr>
          <w:rFonts w:eastAsia="Times New Roman"/>
          <w:lang w:val="sr-Cyrl-RS"/>
        </w:rPr>
      </w:pPr>
    </w:p>
    <w:p w:rsidR="003D6D8C" w:rsidRDefault="003D6D8C" w:rsidP="003D6D8C">
      <w:pPr>
        <w:suppressAutoHyphens/>
        <w:jc w:val="both"/>
        <w:rPr>
          <w:rFonts w:eastAsia="Times New Roman"/>
          <w:lang w:val="sr-Cyrl-RS"/>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 w:rsidR="003D6D8C" w:rsidRDefault="003D6D8C" w:rsidP="003D6D8C"/>
    <w:p w:rsidR="003D6D8C" w:rsidRDefault="003D6D8C" w:rsidP="003D6D8C"/>
    <w:p w:rsidR="003D6D8C" w:rsidRDefault="003D6D8C" w:rsidP="003D6D8C"/>
    <w:p w:rsidR="00B16E74" w:rsidRDefault="00D32A1D"/>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8C"/>
    <w:rsid w:val="00213463"/>
    <w:rsid w:val="003D6D8C"/>
    <w:rsid w:val="004E48D2"/>
    <w:rsid w:val="006B2ADB"/>
    <w:rsid w:val="008744E1"/>
    <w:rsid w:val="009F4735"/>
    <w:rsid w:val="00AC4D11"/>
    <w:rsid w:val="00BF1DB3"/>
    <w:rsid w:val="00D32A1D"/>
    <w:rsid w:val="00D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2022-03-08T08:20:00Z</cp:lastPrinted>
  <dcterms:created xsi:type="dcterms:W3CDTF">2022-06-02T12:09:00Z</dcterms:created>
  <dcterms:modified xsi:type="dcterms:W3CDTF">2022-06-02T12:09:00Z</dcterms:modified>
</cp:coreProperties>
</file>