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5271" w:rsidRDefault="00C35271" w:rsidP="00C35271">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6AEF49F7" wp14:editId="78F57333">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C35271" w:rsidRDefault="00C35271" w:rsidP="00C35271">
      <w:pPr>
        <w:ind w:left="360"/>
        <w:jc w:val="center"/>
        <w:rPr>
          <w:rFonts w:eastAsia="Times New Roman"/>
          <w:b/>
          <w:lang w:val="sr-Cyrl-RS" w:eastAsia="sr-Latn-C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tabs>
          <w:tab w:val="left" w:pos="2250"/>
        </w:tabs>
        <w:suppressAutoHyphens/>
        <w:ind w:left="1080"/>
        <w:rPr>
          <w:rFonts w:eastAsia="Times New Roman"/>
          <w:sz w:val="20"/>
          <w:szCs w:val="20"/>
        </w:rPr>
      </w:pPr>
      <w:r>
        <w:rPr>
          <w:rFonts w:eastAsia="Times New Roman"/>
          <w:b/>
          <w:sz w:val="28"/>
          <w:szCs w:val="28"/>
        </w:rPr>
        <w:t xml:space="preserve">                     </w:t>
      </w: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both"/>
        <w:rPr>
          <w:rFonts w:eastAsia="Times New Roman"/>
          <w:lang w:val="sr-Cyrl-RS"/>
        </w:rPr>
      </w:pPr>
    </w:p>
    <w:p w:rsidR="00C35271" w:rsidRDefault="00C35271" w:rsidP="00C35271">
      <w:pPr>
        <w:suppressAutoHyphens/>
        <w:ind w:left="-567"/>
        <w:jc w:val="center"/>
        <w:rPr>
          <w:rFonts w:eastAsia="Times New Roman"/>
        </w:rPr>
      </w:pPr>
    </w:p>
    <w:p w:rsidR="00C35271" w:rsidRDefault="00C35271" w:rsidP="00C35271">
      <w:pPr>
        <w:suppressAutoHyphens/>
        <w:ind w:left="-567"/>
        <w:jc w:val="center"/>
        <w:rPr>
          <w:rFonts w:eastAsia="Times New Roman"/>
          <w:b/>
          <w:sz w:val="44"/>
          <w:szCs w:val="32"/>
          <w:lang w:val="sr-Cyrl-RS"/>
        </w:rPr>
      </w:pPr>
      <w:r>
        <w:rPr>
          <w:rFonts w:eastAsia="Times New Roman"/>
          <w:b/>
          <w:sz w:val="44"/>
          <w:szCs w:val="32"/>
          <w:lang w:val="sr-Cyrl-RS"/>
        </w:rPr>
        <w:t>КОНКУРСНА ДОКУМЕНТАЦИЈА ЗА НАБАВКУ ДОБАРА БР.</w:t>
      </w:r>
      <w:r w:rsidR="00B315B2">
        <w:rPr>
          <w:rFonts w:eastAsia="Times New Roman"/>
          <w:b/>
          <w:sz w:val="44"/>
          <w:szCs w:val="32"/>
          <w:lang w:val="sr-Cyrl-RS"/>
        </w:rPr>
        <w:t>1</w:t>
      </w:r>
      <w:r w:rsidR="009F1009">
        <w:rPr>
          <w:rFonts w:eastAsia="Times New Roman"/>
          <w:b/>
          <w:sz w:val="44"/>
          <w:szCs w:val="32"/>
          <w:lang w:val="sr-Cyrl-RS"/>
        </w:rPr>
        <w:t>2</w:t>
      </w:r>
      <w:r w:rsidR="00B315B2">
        <w:rPr>
          <w:rFonts w:eastAsia="Times New Roman"/>
          <w:b/>
          <w:sz w:val="44"/>
          <w:szCs w:val="32"/>
          <w:lang w:val="sr-Cyrl-RS"/>
        </w:rPr>
        <w:t>4</w:t>
      </w:r>
      <w:r w:rsidR="009F1009">
        <w:rPr>
          <w:rFonts w:eastAsia="Times New Roman"/>
          <w:b/>
          <w:sz w:val="44"/>
          <w:szCs w:val="32"/>
          <w:lang w:val="sr-Cyrl-RS"/>
        </w:rPr>
        <w:t xml:space="preserve">. </w:t>
      </w:r>
      <w:r w:rsidR="00B315B2">
        <w:rPr>
          <w:rFonts w:eastAsia="Times New Roman"/>
          <w:b/>
          <w:sz w:val="44"/>
          <w:szCs w:val="32"/>
          <w:lang w:val="sr-Cyrl-RS"/>
        </w:rPr>
        <w:t>СОФТВЕР ФИСКАЛНЕ КАСЕ ЗА ПС РАЧУНАР</w:t>
      </w:r>
    </w:p>
    <w:p w:rsidR="00764BB6" w:rsidRDefault="00764BB6" w:rsidP="00C35271">
      <w:pPr>
        <w:suppressAutoHyphens/>
        <w:ind w:left="-567"/>
        <w:jc w:val="center"/>
        <w:rPr>
          <w:rFonts w:eastAsia="Times New Roman"/>
          <w:b/>
          <w:sz w:val="44"/>
          <w:szCs w:val="32"/>
          <w:lang w:val="sr-Cyrl-RS"/>
        </w:rPr>
      </w:pPr>
    </w:p>
    <w:p w:rsidR="00764BB6" w:rsidRDefault="00764BB6" w:rsidP="00C35271">
      <w:pPr>
        <w:suppressAutoHyphens/>
        <w:ind w:left="-567"/>
        <w:jc w:val="center"/>
        <w:rPr>
          <w:rFonts w:eastAsia="Times New Roman"/>
          <w:lang w:val="sr-Cyrl-RS"/>
        </w:rPr>
      </w:pPr>
    </w:p>
    <w:p w:rsidR="00C35271" w:rsidRDefault="00C35271" w:rsidP="00C35271">
      <w:pPr>
        <w:tabs>
          <w:tab w:val="left" w:pos="3915"/>
        </w:tabs>
        <w:suppressAutoHyphens/>
        <w:ind w:left="-567"/>
        <w:jc w:val="both"/>
        <w:rPr>
          <w:rFonts w:eastAsia="Times New Roman"/>
        </w:rPr>
      </w:pPr>
      <w:r>
        <w:rPr>
          <w:rFonts w:eastAsia="Times New Roman"/>
        </w:rPr>
        <w:tab/>
      </w:r>
    </w:p>
    <w:p w:rsidR="00C35271" w:rsidRDefault="00C35271" w:rsidP="00C35271">
      <w:pPr>
        <w:tabs>
          <w:tab w:val="left" w:pos="3915"/>
        </w:tabs>
        <w:suppressAutoHyphens/>
        <w:ind w:left="-567"/>
        <w:jc w:val="both"/>
        <w:rPr>
          <w:rFonts w:eastAsia="Times New Roman"/>
        </w:rPr>
      </w:pPr>
    </w:p>
    <w:p w:rsidR="00C35271" w:rsidRDefault="00C35271" w:rsidP="00C35271">
      <w:pPr>
        <w:tabs>
          <w:tab w:val="left" w:pos="5790"/>
        </w:tabs>
        <w:suppressAutoHyphens/>
        <w:ind w:left="-567"/>
        <w:jc w:val="both"/>
        <w:rPr>
          <w:rFonts w:eastAsia="Times New Roman"/>
          <w:u w:val="single"/>
        </w:rPr>
      </w:pPr>
      <w:r>
        <w:rPr>
          <w:rFonts w:eastAsia="Times New Roman"/>
        </w:rPr>
        <w:tab/>
      </w:r>
    </w:p>
    <w:p w:rsidR="00C35271" w:rsidRDefault="00C35271" w:rsidP="00C35271">
      <w:pPr>
        <w:tabs>
          <w:tab w:val="left" w:pos="3645"/>
        </w:tabs>
        <w:suppressAutoHyphens/>
        <w:ind w:left="-567"/>
        <w:jc w:val="both"/>
        <w:rPr>
          <w:rFonts w:eastAsia="Times New Roman"/>
        </w:rPr>
      </w:pPr>
      <w:r>
        <w:rPr>
          <w:rFonts w:eastAsia="Times New Roman"/>
        </w:rPr>
        <w:tab/>
      </w: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C35271" w:rsidRDefault="00C35271" w:rsidP="00C35271">
      <w:pPr>
        <w:tabs>
          <w:tab w:val="left" w:pos="3645"/>
        </w:tabs>
        <w:suppressAutoHyphens/>
        <w:ind w:left="-567"/>
        <w:jc w:val="both"/>
        <w:rPr>
          <w:rFonts w:eastAsia="Times New Roman"/>
          <w:lang w:val="sr-Cyrl-RS"/>
        </w:rPr>
      </w:pPr>
    </w:p>
    <w:p w:rsidR="009B2518" w:rsidRDefault="009B2518" w:rsidP="00C35271">
      <w:pPr>
        <w:tabs>
          <w:tab w:val="left" w:pos="3645"/>
        </w:tabs>
        <w:suppressAutoHyphens/>
        <w:ind w:left="-567"/>
        <w:jc w:val="center"/>
        <w:rPr>
          <w:rFonts w:eastAsia="Times New Roman"/>
          <w:b/>
          <w:lang w:val="sr-Cyrl-RS"/>
        </w:rPr>
      </w:pPr>
    </w:p>
    <w:p w:rsidR="009F1009" w:rsidRDefault="009F1009" w:rsidP="00C35271">
      <w:pPr>
        <w:tabs>
          <w:tab w:val="left" w:pos="3645"/>
        </w:tabs>
        <w:suppressAutoHyphens/>
        <w:ind w:left="-567"/>
        <w:jc w:val="center"/>
        <w:rPr>
          <w:rFonts w:eastAsia="Times New Roman"/>
          <w:b/>
          <w:lang w:val="sr-Cyrl-RS"/>
        </w:rPr>
      </w:pPr>
    </w:p>
    <w:p w:rsidR="009F1009" w:rsidRDefault="009F1009" w:rsidP="00C35271">
      <w:pPr>
        <w:tabs>
          <w:tab w:val="left" w:pos="3645"/>
        </w:tabs>
        <w:suppressAutoHyphens/>
        <w:ind w:left="-567"/>
        <w:jc w:val="center"/>
        <w:rPr>
          <w:rFonts w:eastAsia="Times New Roman"/>
          <w:b/>
          <w:lang w:val="sr-Cyrl-RS"/>
        </w:rPr>
      </w:pPr>
    </w:p>
    <w:p w:rsidR="00DB4596" w:rsidRDefault="00DB4596" w:rsidP="00C35271">
      <w:pPr>
        <w:tabs>
          <w:tab w:val="left" w:pos="3645"/>
        </w:tabs>
        <w:suppressAutoHyphens/>
        <w:ind w:left="-567"/>
        <w:jc w:val="center"/>
        <w:rPr>
          <w:rFonts w:eastAsia="Times New Roman"/>
          <w:b/>
          <w:lang w:val="sr-Cyrl-RS"/>
        </w:rPr>
      </w:pPr>
    </w:p>
    <w:p w:rsidR="00C35271" w:rsidRDefault="00C35271" w:rsidP="00C35271">
      <w:pPr>
        <w:tabs>
          <w:tab w:val="left" w:pos="3645"/>
        </w:tabs>
        <w:suppressAutoHyphens/>
        <w:ind w:left="-567"/>
        <w:jc w:val="center"/>
        <w:rPr>
          <w:rFonts w:eastAsia="Times New Roman"/>
          <w:b/>
          <w:lang w:val="sr-Cyrl-RS"/>
        </w:rPr>
      </w:pPr>
      <w:r>
        <w:rPr>
          <w:rFonts w:eastAsia="Times New Roman"/>
          <w:b/>
          <w:lang w:val="sr-Cyrl-RS"/>
        </w:rPr>
        <w:t xml:space="preserve">ОБРАЗАЦ ПОНУДЕ ЗА НАБАВКУ ДОБАРА </w:t>
      </w:r>
    </w:p>
    <w:p w:rsidR="00C35271" w:rsidRDefault="00C35271" w:rsidP="00C35271">
      <w:pPr>
        <w:tabs>
          <w:tab w:val="left" w:pos="3645"/>
        </w:tabs>
        <w:suppressAutoHyphens/>
        <w:ind w:left="-567"/>
        <w:jc w:val="both"/>
        <w:rPr>
          <w:rFonts w:eastAsia="Times New Roman"/>
          <w:i/>
        </w:rPr>
      </w:pPr>
    </w:p>
    <w:tbl>
      <w:tblPr>
        <w:tblW w:w="103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386"/>
      </w:tblGrid>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r w:rsidR="00C35271" w:rsidTr="00C35271">
        <w:tc>
          <w:tcPr>
            <w:tcW w:w="4928" w:type="dxa"/>
            <w:tcBorders>
              <w:top w:val="single" w:sz="4" w:space="0" w:color="auto"/>
              <w:left w:val="single" w:sz="4" w:space="0" w:color="auto"/>
              <w:bottom w:val="single" w:sz="4" w:space="0" w:color="auto"/>
              <w:right w:val="single" w:sz="4" w:space="0" w:color="auto"/>
            </w:tcBorders>
            <w:vAlign w:val="center"/>
            <w:hideMark/>
          </w:tcPr>
          <w:p w:rsidR="00C35271" w:rsidRDefault="00C35271">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C35271" w:rsidRDefault="00C35271">
            <w:pPr>
              <w:suppressAutoHyphens/>
              <w:jc w:val="both"/>
              <w:rPr>
                <w:rFonts w:eastAsia="Times New Roman"/>
                <w:sz w:val="28"/>
                <w:szCs w:val="28"/>
                <w:lang w:val="sr-Cyrl-RS"/>
              </w:rPr>
            </w:pPr>
          </w:p>
        </w:tc>
      </w:tr>
    </w:tbl>
    <w:p w:rsidR="00C35271" w:rsidRDefault="00C35271" w:rsidP="00C35271">
      <w:pPr>
        <w:suppressAutoHyphens/>
        <w:ind w:left="-567" w:right="288"/>
        <w:rPr>
          <w:rFonts w:eastAsia="Times New Roman"/>
          <w:lang w:val="sr-Cyrl-RS"/>
        </w:rPr>
      </w:pPr>
    </w:p>
    <w:p w:rsidR="00C35271" w:rsidRDefault="00C35271" w:rsidP="00C35271">
      <w:pPr>
        <w:suppressAutoHyphens/>
        <w:ind w:right="-1"/>
        <w:jc w:val="center"/>
        <w:rPr>
          <w:rFonts w:eastAsia="Times New Roman"/>
          <w:b/>
          <w:lang w:eastAsia="ar-SA"/>
        </w:rPr>
      </w:pPr>
      <w:r>
        <w:rPr>
          <w:rFonts w:eastAsia="Times New Roman"/>
          <w:b/>
          <w:lang w:val="sr-Cyrl-RS" w:eastAsia="ar-SA"/>
        </w:rPr>
        <w:t xml:space="preserve"> СПЕЦИФИКАЦИЈА</w:t>
      </w:r>
    </w:p>
    <w:p w:rsidR="00C35271" w:rsidRDefault="00C35271" w:rsidP="00C35271">
      <w:pPr>
        <w:suppressAutoHyphens/>
        <w:ind w:right="-1"/>
        <w:jc w:val="center"/>
        <w:rPr>
          <w:rFonts w:eastAsia="Times New Roman"/>
          <w:b/>
          <w:lang w:val="sr-Cyrl-RS" w:eastAsia="ar-SA"/>
        </w:rPr>
      </w:pPr>
    </w:p>
    <w:tbl>
      <w:tblPr>
        <w:tblStyle w:val="TableGrid"/>
        <w:tblW w:w="10359" w:type="dxa"/>
        <w:tblInd w:w="-612" w:type="dxa"/>
        <w:tblLayout w:type="fixed"/>
        <w:tblLook w:val="04A0" w:firstRow="1" w:lastRow="0" w:firstColumn="1" w:lastColumn="0" w:noHBand="0" w:noVBand="1"/>
      </w:tblPr>
      <w:tblGrid>
        <w:gridCol w:w="720"/>
        <w:gridCol w:w="4820"/>
        <w:gridCol w:w="1417"/>
        <w:gridCol w:w="1560"/>
        <w:gridCol w:w="1842"/>
      </w:tblGrid>
      <w:tr w:rsidR="00B315B2" w:rsidTr="00B315B2">
        <w:tc>
          <w:tcPr>
            <w:tcW w:w="720" w:type="dxa"/>
            <w:tcBorders>
              <w:top w:val="single" w:sz="4" w:space="0" w:color="auto"/>
              <w:left w:val="single" w:sz="4" w:space="0" w:color="auto"/>
              <w:bottom w:val="single" w:sz="4" w:space="0" w:color="auto"/>
              <w:right w:val="single" w:sz="4" w:space="0" w:color="auto"/>
            </w:tcBorders>
            <w:hideMark/>
          </w:tcPr>
          <w:p w:rsidR="00B315B2" w:rsidRDefault="00B315B2">
            <w:pPr>
              <w:suppressAutoHyphens/>
              <w:ind w:right="-1"/>
              <w:jc w:val="both"/>
              <w:rPr>
                <w:rFonts w:eastAsia="Times New Roman"/>
                <w:b/>
                <w:lang w:val="sr-Cyrl-RS" w:eastAsia="ar-SA"/>
              </w:rPr>
            </w:pPr>
            <w:r>
              <w:rPr>
                <w:rFonts w:eastAsia="Times New Roman"/>
                <w:b/>
                <w:lang w:val="sr-Cyrl-RS" w:eastAsia="ar-SA"/>
              </w:rPr>
              <w:t>Ред.бр.</w:t>
            </w:r>
          </w:p>
        </w:tc>
        <w:tc>
          <w:tcPr>
            <w:tcW w:w="4820" w:type="dxa"/>
            <w:tcBorders>
              <w:top w:val="single" w:sz="4" w:space="0" w:color="auto"/>
              <w:left w:val="single" w:sz="4" w:space="0" w:color="auto"/>
              <w:bottom w:val="single" w:sz="4" w:space="0" w:color="auto"/>
              <w:right w:val="single" w:sz="4" w:space="0" w:color="auto"/>
            </w:tcBorders>
            <w:hideMark/>
          </w:tcPr>
          <w:p w:rsidR="00B315B2" w:rsidRDefault="00B315B2">
            <w:pPr>
              <w:suppressAutoHyphens/>
              <w:ind w:right="-1"/>
              <w:jc w:val="both"/>
              <w:rPr>
                <w:rFonts w:eastAsia="Times New Roman"/>
                <w:b/>
                <w:lang w:val="sr-Cyrl-RS" w:eastAsia="ar-SA"/>
              </w:rPr>
            </w:pPr>
            <w:r>
              <w:rPr>
                <w:rFonts w:eastAsia="Times New Roman"/>
                <w:b/>
                <w:lang w:val="sr-Cyrl-RS" w:eastAsia="ar-SA"/>
              </w:rPr>
              <w:t>Опис добара</w:t>
            </w:r>
          </w:p>
        </w:tc>
        <w:tc>
          <w:tcPr>
            <w:tcW w:w="1417" w:type="dxa"/>
            <w:tcBorders>
              <w:top w:val="single" w:sz="4" w:space="0" w:color="auto"/>
              <w:left w:val="single" w:sz="4" w:space="0" w:color="auto"/>
              <w:bottom w:val="single" w:sz="4" w:space="0" w:color="auto"/>
              <w:right w:val="single" w:sz="4" w:space="0" w:color="auto"/>
            </w:tcBorders>
            <w:hideMark/>
          </w:tcPr>
          <w:p w:rsidR="00B315B2" w:rsidRDefault="00B315B2">
            <w:pPr>
              <w:suppressAutoHyphens/>
              <w:ind w:right="-1"/>
              <w:jc w:val="both"/>
              <w:rPr>
                <w:rFonts w:eastAsia="Times New Roman"/>
                <w:b/>
                <w:lang w:val="sr-Cyrl-RS" w:eastAsia="ar-SA"/>
              </w:rPr>
            </w:pPr>
            <w:r>
              <w:rPr>
                <w:rFonts w:eastAsia="Times New Roman"/>
                <w:b/>
                <w:lang w:val="sr-Cyrl-RS" w:eastAsia="ar-SA"/>
              </w:rPr>
              <w:t>Количина</w:t>
            </w:r>
          </w:p>
        </w:tc>
        <w:tc>
          <w:tcPr>
            <w:tcW w:w="1560" w:type="dxa"/>
            <w:tcBorders>
              <w:top w:val="single" w:sz="4" w:space="0" w:color="auto"/>
              <w:left w:val="single" w:sz="4" w:space="0" w:color="auto"/>
              <w:bottom w:val="single" w:sz="4" w:space="0" w:color="auto"/>
              <w:right w:val="single" w:sz="4" w:space="0" w:color="auto"/>
            </w:tcBorders>
            <w:hideMark/>
          </w:tcPr>
          <w:p w:rsidR="00B315B2" w:rsidRDefault="00B315B2">
            <w:pPr>
              <w:suppressAutoHyphens/>
              <w:ind w:right="-1"/>
              <w:jc w:val="both"/>
              <w:rPr>
                <w:rFonts w:eastAsia="Times New Roman"/>
                <w:b/>
                <w:lang w:val="sr-Cyrl-RS" w:eastAsia="ar-SA"/>
              </w:rPr>
            </w:pPr>
            <w:r>
              <w:rPr>
                <w:rFonts w:eastAsia="Times New Roman"/>
                <w:b/>
                <w:lang w:val="sr-Cyrl-RS" w:eastAsia="ar-SA"/>
              </w:rPr>
              <w:t>Јединична цена без ПДВ-а</w:t>
            </w:r>
          </w:p>
        </w:tc>
        <w:tc>
          <w:tcPr>
            <w:tcW w:w="1842" w:type="dxa"/>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both"/>
              <w:rPr>
                <w:rFonts w:eastAsia="Times New Roman"/>
                <w:b/>
                <w:lang w:val="sr-Cyrl-RS" w:eastAsia="ar-SA"/>
              </w:rPr>
            </w:pPr>
            <w:r>
              <w:rPr>
                <w:rFonts w:eastAsia="Times New Roman"/>
                <w:b/>
                <w:lang w:val="sr-Cyrl-RS" w:eastAsia="ar-SA"/>
              </w:rPr>
              <w:t>Укупна цена без ПДВ-а</w:t>
            </w:r>
          </w:p>
        </w:tc>
      </w:tr>
      <w:tr w:rsidR="00B315B2" w:rsidTr="00B315B2">
        <w:trPr>
          <w:trHeight w:val="674"/>
        </w:trPr>
        <w:tc>
          <w:tcPr>
            <w:tcW w:w="720" w:type="dxa"/>
            <w:tcBorders>
              <w:top w:val="single" w:sz="4" w:space="0" w:color="auto"/>
              <w:left w:val="single" w:sz="4" w:space="0" w:color="auto"/>
              <w:bottom w:val="single" w:sz="4" w:space="0" w:color="auto"/>
              <w:right w:val="single" w:sz="4" w:space="0" w:color="auto"/>
            </w:tcBorders>
            <w:hideMark/>
          </w:tcPr>
          <w:p w:rsidR="00B315B2" w:rsidRDefault="00B315B2">
            <w:pPr>
              <w:suppressAutoHyphens/>
              <w:ind w:right="-1"/>
              <w:jc w:val="center"/>
              <w:rPr>
                <w:rFonts w:eastAsia="Times New Roman"/>
                <w:lang w:val="sr-Cyrl-RS" w:eastAsia="ar-SA"/>
              </w:rPr>
            </w:pPr>
            <w:r>
              <w:rPr>
                <w:rFonts w:eastAsia="Times New Roman"/>
                <w:lang w:val="sr-Cyrl-RS" w:eastAsia="ar-SA"/>
              </w:rPr>
              <w:t>1.</w:t>
            </w:r>
          </w:p>
        </w:tc>
        <w:tc>
          <w:tcPr>
            <w:tcW w:w="4820" w:type="dxa"/>
            <w:tcBorders>
              <w:top w:val="single" w:sz="4" w:space="0" w:color="auto"/>
              <w:left w:val="single" w:sz="4" w:space="0" w:color="auto"/>
              <w:bottom w:val="single" w:sz="4" w:space="0" w:color="auto"/>
              <w:right w:val="single" w:sz="4" w:space="0" w:color="auto"/>
            </w:tcBorders>
          </w:tcPr>
          <w:p w:rsidR="00B315B2" w:rsidRDefault="00B315B2" w:rsidP="00B315B2">
            <w:pPr>
              <w:tabs>
                <w:tab w:val="left" w:pos="1634"/>
              </w:tabs>
              <w:spacing w:after="200"/>
              <w:jc w:val="both"/>
              <w:rPr>
                <w:rFonts w:eastAsia="Cambria"/>
                <w:szCs w:val="32"/>
                <w:lang w:val="sr-Cyrl-RS"/>
              </w:rPr>
            </w:pPr>
            <w:r>
              <w:rPr>
                <w:rFonts w:eastAsia="Cambria"/>
                <w:szCs w:val="32"/>
                <w:lang w:val="sr-Cyrl-RS"/>
              </w:rPr>
              <w:t>*Софтвер фискалне касе за ПЦ рачунар са имплементацијон софтвера на рачунару.</w:t>
            </w:r>
          </w:p>
          <w:p w:rsidR="00B315B2" w:rsidRDefault="00B315B2" w:rsidP="00B315B2">
            <w:pPr>
              <w:tabs>
                <w:tab w:val="left" w:pos="1634"/>
              </w:tabs>
              <w:spacing w:after="200"/>
              <w:jc w:val="both"/>
              <w:rPr>
                <w:rFonts w:eastAsia="Cambria"/>
                <w:szCs w:val="32"/>
                <w:lang w:val="sr-Cyrl-RS"/>
              </w:rPr>
            </w:pPr>
            <w:r>
              <w:rPr>
                <w:rFonts w:eastAsia="Cambria"/>
                <w:szCs w:val="32"/>
                <w:lang w:val="sr-Cyrl-RS"/>
              </w:rPr>
              <w:t xml:space="preserve"> *Измене програма које настају због промене закоснких прописа. </w:t>
            </w:r>
          </w:p>
          <w:p w:rsidR="00B315B2" w:rsidRDefault="00B315B2" w:rsidP="00B315B2">
            <w:pPr>
              <w:tabs>
                <w:tab w:val="left" w:pos="1634"/>
              </w:tabs>
              <w:spacing w:after="200"/>
              <w:jc w:val="both"/>
              <w:rPr>
                <w:rFonts w:eastAsia="Cambria"/>
                <w:szCs w:val="32"/>
                <w:lang w:val="sr-Cyrl-RS"/>
              </w:rPr>
            </w:pPr>
            <w:r>
              <w:rPr>
                <w:rFonts w:eastAsia="Cambria"/>
                <w:szCs w:val="32"/>
                <w:lang w:val="sr-Cyrl-RS"/>
              </w:rPr>
              <w:t>*Програм за издавање фискалних рачуна на ПС рачунару, а штампање на тремалном штампачу са имплементацијом софтвера и подешавањима рачунара и термалног штампача.</w:t>
            </w:r>
          </w:p>
          <w:p w:rsidR="00B315B2" w:rsidRDefault="00B315B2" w:rsidP="00B315B2">
            <w:pPr>
              <w:tabs>
                <w:tab w:val="left" w:pos="1634"/>
              </w:tabs>
              <w:spacing w:after="200"/>
              <w:jc w:val="both"/>
              <w:rPr>
                <w:rFonts w:eastAsia="Cambria"/>
                <w:szCs w:val="32"/>
                <w:lang w:val="sr-Cyrl-RS"/>
              </w:rPr>
            </w:pPr>
            <w:r>
              <w:rPr>
                <w:rFonts w:eastAsia="Cambria"/>
                <w:szCs w:val="32"/>
                <w:lang w:val="sr-Cyrl-RS"/>
              </w:rPr>
              <w:t>*Програм се одржава по пријави и позиву Наручиоца или доласком лично или даљински преко одговарајуће апликације;</w:t>
            </w:r>
          </w:p>
          <w:p w:rsidR="00B315B2" w:rsidRPr="009F1009" w:rsidRDefault="00B315B2" w:rsidP="00B315B2">
            <w:pPr>
              <w:tabs>
                <w:tab w:val="left" w:pos="1634"/>
              </w:tabs>
              <w:spacing w:after="200"/>
              <w:jc w:val="both"/>
              <w:rPr>
                <w:rFonts w:eastAsia="Cambria"/>
                <w:szCs w:val="32"/>
                <w:lang w:val="sr-Cyrl-RS"/>
              </w:rPr>
            </w:pPr>
            <w:r>
              <w:rPr>
                <w:rFonts w:eastAsia="Cambria"/>
                <w:szCs w:val="32"/>
                <w:lang w:val="sr-Cyrl-RS"/>
              </w:rPr>
              <w:t>* Обаваеза понуђача је да приступи траженим интревенцијама у најкраћем року, а најаксније у року од 72 сата од момента пријаве.</w:t>
            </w:r>
          </w:p>
        </w:tc>
        <w:tc>
          <w:tcPr>
            <w:tcW w:w="1417" w:type="dxa"/>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center"/>
              <w:rPr>
                <w:rFonts w:eastAsia="Times New Roman"/>
                <w:lang w:val="sr-Cyrl-RS" w:eastAsia="ar-SA"/>
              </w:rPr>
            </w:pPr>
          </w:p>
          <w:p w:rsidR="00B315B2" w:rsidRDefault="00B315B2">
            <w:pPr>
              <w:suppressAutoHyphens/>
              <w:ind w:right="-1"/>
              <w:jc w:val="center"/>
              <w:rPr>
                <w:rFonts w:eastAsia="Times New Roman"/>
                <w:lang w:val="sr-Cyrl-RS" w:eastAsia="ar-SA"/>
              </w:rPr>
            </w:pPr>
          </w:p>
          <w:p w:rsidR="00B315B2" w:rsidRDefault="00B315B2">
            <w:pPr>
              <w:suppressAutoHyphens/>
              <w:ind w:right="-1"/>
              <w:jc w:val="center"/>
              <w:rPr>
                <w:rFonts w:eastAsia="Times New Roman"/>
                <w:lang w:val="sr-Cyrl-RS" w:eastAsia="ar-SA"/>
              </w:rPr>
            </w:pPr>
          </w:p>
          <w:p w:rsidR="00B315B2" w:rsidRDefault="00B315B2">
            <w:pPr>
              <w:suppressAutoHyphens/>
              <w:ind w:right="-1"/>
              <w:jc w:val="center"/>
              <w:rPr>
                <w:rFonts w:eastAsia="Times New Roman"/>
                <w:lang w:val="sr-Cyrl-RS" w:eastAsia="ar-SA"/>
              </w:rPr>
            </w:pPr>
          </w:p>
          <w:p w:rsidR="00B315B2" w:rsidRDefault="00B315B2">
            <w:pPr>
              <w:suppressAutoHyphens/>
              <w:ind w:right="-1"/>
              <w:jc w:val="center"/>
              <w:rPr>
                <w:rFonts w:eastAsia="Times New Roman"/>
                <w:lang w:val="sr-Cyrl-RS" w:eastAsia="ar-SA"/>
              </w:rPr>
            </w:pPr>
          </w:p>
          <w:p w:rsidR="00B315B2" w:rsidRDefault="00B315B2">
            <w:pPr>
              <w:suppressAutoHyphens/>
              <w:ind w:right="-1"/>
              <w:jc w:val="center"/>
              <w:rPr>
                <w:rFonts w:eastAsia="Times New Roman"/>
                <w:lang w:val="sr-Cyrl-RS" w:eastAsia="ar-SA"/>
              </w:rPr>
            </w:pPr>
          </w:p>
          <w:p w:rsidR="00B315B2" w:rsidRDefault="00B315B2">
            <w:pPr>
              <w:suppressAutoHyphens/>
              <w:ind w:right="-1"/>
              <w:jc w:val="center"/>
              <w:rPr>
                <w:rFonts w:eastAsia="Times New Roman"/>
                <w:lang w:val="sr-Cyrl-RS" w:eastAsia="ar-SA"/>
              </w:rPr>
            </w:pPr>
          </w:p>
          <w:p w:rsidR="00B315B2" w:rsidRDefault="00B315B2">
            <w:pPr>
              <w:suppressAutoHyphens/>
              <w:ind w:right="-1"/>
              <w:jc w:val="center"/>
              <w:rPr>
                <w:rFonts w:eastAsia="Times New Roman"/>
                <w:lang w:val="sr-Cyrl-RS" w:eastAsia="ar-SA"/>
              </w:rPr>
            </w:pPr>
          </w:p>
          <w:p w:rsidR="00B315B2" w:rsidRPr="00C35271" w:rsidRDefault="00B315B2">
            <w:pPr>
              <w:suppressAutoHyphens/>
              <w:ind w:right="-1"/>
              <w:jc w:val="center"/>
              <w:rPr>
                <w:rFonts w:eastAsia="Times New Roman"/>
                <w:lang w:val="sr-Cyrl-RS" w:eastAsia="ar-SA"/>
              </w:rPr>
            </w:pPr>
            <w:r>
              <w:rPr>
                <w:rFonts w:eastAsia="Times New Roman"/>
                <w:lang w:val="sr-Cyrl-RS" w:eastAsia="ar-SA"/>
              </w:rPr>
              <w:t>1</w:t>
            </w:r>
          </w:p>
        </w:tc>
        <w:tc>
          <w:tcPr>
            <w:tcW w:w="1560" w:type="dxa"/>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center"/>
              <w:rPr>
                <w:rFonts w:eastAsia="Times New Roman"/>
                <w:lang w:eastAsia="ar-SA"/>
              </w:rPr>
            </w:pPr>
          </w:p>
        </w:tc>
        <w:tc>
          <w:tcPr>
            <w:tcW w:w="1842" w:type="dxa"/>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center"/>
              <w:rPr>
                <w:rFonts w:eastAsia="Times New Roman"/>
                <w:lang w:eastAsia="ar-SA"/>
              </w:rPr>
            </w:pPr>
          </w:p>
        </w:tc>
      </w:tr>
      <w:tr w:rsidR="00B315B2" w:rsidTr="005B089C">
        <w:trPr>
          <w:trHeight w:val="674"/>
        </w:trPr>
        <w:tc>
          <w:tcPr>
            <w:tcW w:w="6957" w:type="dxa"/>
            <w:gridSpan w:val="3"/>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center"/>
              <w:rPr>
                <w:rFonts w:eastAsia="Times New Roman"/>
                <w:lang w:val="sr-Cyrl-RS" w:eastAsia="ar-SA"/>
              </w:rPr>
            </w:pPr>
            <w:r>
              <w:rPr>
                <w:rFonts w:eastAsia="Times New Roman"/>
                <w:lang w:val="sr-Cyrl-RS" w:eastAsia="ar-SA"/>
              </w:rPr>
              <w:t>УКУПНА ЦЕНА БЕЗ ПДВ-А</w:t>
            </w:r>
          </w:p>
        </w:tc>
        <w:tc>
          <w:tcPr>
            <w:tcW w:w="3402" w:type="dxa"/>
            <w:gridSpan w:val="2"/>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center"/>
              <w:rPr>
                <w:rFonts w:eastAsia="Times New Roman"/>
                <w:lang w:eastAsia="ar-SA"/>
              </w:rPr>
            </w:pPr>
          </w:p>
        </w:tc>
      </w:tr>
      <w:tr w:rsidR="00B315B2" w:rsidTr="008071F9">
        <w:trPr>
          <w:trHeight w:val="674"/>
        </w:trPr>
        <w:tc>
          <w:tcPr>
            <w:tcW w:w="6957" w:type="dxa"/>
            <w:gridSpan w:val="3"/>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center"/>
              <w:rPr>
                <w:rFonts w:eastAsia="Times New Roman"/>
                <w:lang w:val="sr-Cyrl-RS" w:eastAsia="ar-SA"/>
              </w:rPr>
            </w:pPr>
            <w:r>
              <w:rPr>
                <w:rFonts w:eastAsia="Times New Roman"/>
                <w:lang w:val="sr-Cyrl-RS" w:eastAsia="ar-SA"/>
              </w:rPr>
              <w:t>ИЗНОС ПДВ-А</w:t>
            </w:r>
          </w:p>
        </w:tc>
        <w:tc>
          <w:tcPr>
            <w:tcW w:w="3402" w:type="dxa"/>
            <w:gridSpan w:val="2"/>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center"/>
              <w:rPr>
                <w:rFonts w:eastAsia="Times New Roman"/>
                <w:lang w:eastAsia="ar-SA"/>
              </w:rPr>
            </w:pPr>
          </w:p>
        </w:tc>
      </w:tr>
      <w:tr w:rsidR="00B315B2" w:rsidTr="00C26262">
        <w:trPr>
          <w:trHeight w:val="674"/>
        </w:trPr>
        <w:tc>
          <w:tcPr>
            <w:tcW w:w="6957" w:type="dxa"/>
            <w:gridSpan w:val="3"/>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center"/>
              <w:rPr>
                <w:rFonts w:eastAsia="Times New Roman"/>
                <w:lang w:val="sr-Cyrl-RS" w:eastAsia="ar-SA"/>
              </w:rPr>
            </w:pPr>
            <w:r>
              <w:rPr>
                <w:rFonts w:eastAsia="Times New Roman"/>
                <w:lang w:val="sr-Cyrl-RS" w:eastAsia="ar-SA"/>
              </w:rPr>
              <w:t>УКУПНА ЦЕНА СА ПДВ-ОМ</w:t>
            </w:r>
          </w:p>
        </w:tc>
        <w:tc>
          <w:tcPr>
            <w:tcW w:w="3402" w:type="dxa"/>
            <w:gridSpan w:val="2"/>
            <w:tcBorders>
              <w:top w:val="single" w:sz="4" w:space="0" w:color="auto"/>
              <w:left w:val="single" w:sz="4" w:space="0" w:color="auto"/>
              <w:bottom w:val="single" w:sz="4" w:space="0" w:color="auto"/>
              <w:right w:val="single" w:sz="4" w:space="0" w:color="auto"/>
            </w:tcBorders>
          </w:tcPr>
          <w:p w:rsidR="00B315B2" w:rsidRDefault="00B315B2">
            <w:pPr>
              <w:suppressAutoHyphens/>
              <w:ind w:right="-1"/>
              <w:jc w:val="center"/>
              <w:rPr>
                <w:rFonts w:eastAsia="Times New Roman"/>
                <w:lang w:eastAsia="ar-SA"/>
              </w:rPr>
            </w:pPr>
          </w:p>
        </w:tc>
      </w:tr>
    </w:tbl>
    <w:p w:rsidR="00C35271" w:rsidRDefault="00C35271" w:rsidP="00C35271">
      <w:pPr>
        <w:suppressAutoHyphens/>
        <w:ind w:right="-1"/>
        <w:jc w:val="center"/>
        <w:rPr>
          <w:rFonts w:eastAsia="Times New Roman"/>
          <w:lang w:eastAsia="ar-SA"/>
        </w:rPr>
      </w:pPr>
    </w:p>
    <w:p w:rsidR="00B315B2" w:rsidRPr="00B315B2" w:rsidRDefault="00B315B2" w:rsidP="00B315B2">
      <w:pPr>
        <w:tabs>
          <w:tab w:val="left" w:pos="180"/>
        </w:tabs>
        <w:suppressAutoHyphens/>
        <w:ind w:right="23"/>
        <w:jc w:val="both"/>
        <w:rPr>
          <w:lang w:val="sr-Cyrl-CS" w:eastAsia="ar-SA"/>
        </w:rPr>
      </w:pPr>
      <w:r w:rsidRPr="00B315B2">
        <w:rPr>
          <w:b/>
          <w:lang w:val="sr-Cyrl-CS" w:eastAsia="ar-SA"/>
        </w:rPr>
        <w:lastRenderedPageBreak/>
        <w:t>РОК ВАЖЕЊА ПОНУДЕ: __</w:t>
      </w:r>
      <w:r w:rsidRPr="00B315B2">
        <w:rPr>
          <w:lang w:val="sr-Cyrl-CS" w:eastAsia="ar-SA"/>
        </w:rPr>
        <w:t>_________ дана (не може бити краћи од 30 дана) од дана отварања понуда.</w:t>
      </w:r>
    </w:p>
    <w:p w:rsidR="00B315B2" w:rsidRPr="00B315B2" w:rsidRDefault="00B315B2" w:rsidP="00B315B2">
      <w:pPr>
        <w:tabs>
          <w:tab w:val="left" w:pos="180"/>
        </w:tabs>
        <w:suppressAutoHyphens/>
        <w:ind w:right="23"/>
        <w:jc w:val="both"/>
        <w:rPr>
          <w:lang w:val="sr-Cyrl-CS" w:eastAsia="ar-SA"/>
        </w:rPr>
      </w:pPr>
    </w:p>
    <w:p w:rsidR="00B315B2" w:rsidRPr="00B315B2" w:rsidRDefault="00B315B2" w:rsidP="00B315B2">
      <w:pPr>
        <w:tabs>
          <w:tab w:val="left" w:pos="180"/>
        </w:tabs>
        <w:suppressAutoHyphens/>
        <w:ind w:right="23"/>
        <w:jc w:val="both"/>
        <w:rPr>
          <w:lang w:val="sr-Cyrl-CS" w:eastAsia="ar-SA"/>
        </w:rPr>
      </w:pPr>
      <w:r w:rsidRPr="00B315B2">
        <w:rPr>
          <w:b/>
          <w:lang w:val="sr-Cyrl-CS" w:eastAsia="ar-SA"/>
        </w:rPr>
        <w:t>ГАРАНТНИ РОК:</w:t>
      </w:r>
      <w:r w:rsidRPr="00B315B2">
        <w:rPr>
          <w:lang w:val="sr-Cyrl-CS" w:eastAsia="ar-SA"/>
        </w:rPr>
        <w:t xml:space="preserve"> ___________ месеци (не може бити краћи од 12 месеци) од дана инсталације софтвера.</w:t>
      </w:r>
    </w:p>
    <w:p w:rsidR="00B315B2" w:rsidRPr="00B315B2" w:rsidRDefault="00B315B2" w:rsidP="00B315B2">
      <w:pPr>
        <w:tabs>
          <w:tab w:val="left" w:pos="180"/>
        </w:tabs>
        <w:suppressAutoHyphens/>
        <w:ind w:right="23"/>
        <w:jc w:val="both"/>
        <w:rPr>
          <w:lang w:val="sr-Cyrl-CS" w:eastAsia="ar-SA"/>
        </w:rPr>
      </w:pPr>
      <w:r w:rsidRPr="00B315B2">
        <w:rPr>
          <w:lang w:val="sr-Cyrl-CS" w:eastAsia="ar-SA"/>
        </w:rPr>
        <w:t xml:space="preserve"> </w:t>
      </w:r>
    </w:p>
    <w:p w:rsidR="00B315B2" w:rsidRPr="00B315B2" w:rsidRDefault="00B315B2" w:rsidP="00B315B2">
      <w:pPr>
        <w:tabs>
          <w:tab w:val="left" w:pos="180"/>
        </w:tabs>
        <w:suppressAutoHyphens/>
        <w:ind w:right="23"/>
        <w:jc w:val="both"/>
        <w:rPr>
          <w:b/>
          <w:lang w:val="sr-Cyrl-RS" w:eastAsia="ar-SA"/>
        </w:rPr>
      </w:pPr>
      <w:r w:rsidRPr="00B315B2">
        <w:rPr>
          <w:b/>
          <w:lang w:val="sr-Cyrl-CS" w:eastAsia="ar-SA"/>
        </w:rPr>
        <w:t>РОК ИСПОРУКЕ И ИНСТАЛАЦИЈЕ:</w:t>
      </w:r>
      <w:r w:rsidRPr="00B315B2">
        <w:rPr>
          <w:b/>
          <w:lang w:eastAsia="ar-SA"/>
        </w:rPr>
        <w:t xml:space="preserve"> </w:t>
      </w:r>
      <w:r w:rsidRPr="00B315B2">
        <w:rPr>
          <w:b/>
          <w:lang w:val="sr-Cyrl-RS" w:eastAsia="ar-SA"/>
        </w:rPr>
        <w:t xml:space="preserve">__________ </w:t>
      </w:r>
      <w:r w:rsidRPr="00B315B2">
        <w:rPr>
          <w:lang w:val="sr-Cyrl-RS" w:eastAsia="ar-SA"/>
        </w:rPr>
        <w:t>дана од дана закључења уговора</w:t>
      </w:r>
    </w:p>
    <w:p w:rsidR="00B315B2" w:rsidRPr="00B315B2" w:rsidRDefault="00B315B2" w:rsidP="00B315B2">
      <w:pPr>
        <w:tabs>
          <w:tab w:val="left" w:pos="180"/>
        </w:tabs>
        <w:suppressAutoHyphens/>
        <w:ind w:right="23"/>
        <w:jc w:val="both"/>
        <w:rPr>
          <w:lang w:eastAsia="ar-SA"/>
        </w:rPr>
      </w:pPr>
    </w:p>
    <w:p w:rsidR="00B315B2" w:rsidRDefault="00B315B2" w:rsidP="00B315B2">
      <w:pPr>
        <w:tabs>
          <w:tab w:val="left" w:pos="180"/>
        </w:tabs>
        <w:suppressAutoHyphens/>
        <w:ind w:right="23"/>
        <w:jc w:val="both"/>
        <w:rPr>
          <w:lang w:val="sr-Cyrl-CS" w:eastAsia="ar-SA"/>
        </w:rPr>
      </w:pPr>
      <w:r w:rsidRPr="00B315B2">
        <w:rPr>
          <w:b/>
          <w:lang w:val="sr-Cyrl-CS" w:eastAsia="ar-SA"/>
        </w:rPr>
        <w:t>РОК ПЛАЋАЊА</w:t>
      </w:r>
      <w:r w:rsidRPr="00B315B2">
        <w:rPr>
          <w:lang w:val="sr-Cyrl-CS" w:eastAsia="ar-SA"/>
        </w:rPr>
        <w:t xml:space="preserve">: У року од  </w:t>
      </w:r>
      <w:r w:rsidRPr="00B315B2">
        <w:rPr>
          <w:lang w:eastAsia="ar-SA"/>
        </w:rPr>
        <w:t>45</w:t>
      </w:r>
      <w:r w:rsidRPr="00B315B2">
        <w:rPr>
          <w:lang w:val="sr-Cyrl-CS" w:eastAsia="ar-SA"/>
        </w:rPr>
        <w:t xml:space="preserve"> дана од дана пријема исправног рачуна испостављеног по </w:t>
      </w:r>
      <w:r w:rsidRPr="00B315B2">
        <w:rPr>
          <w:lang w:val="sr-Cyrl-RS" w:eastAsia="ar-SA"/>
        </w:rPr>
        <w:t xml:space="preserve">испоруци и инсталацији предметног добра. </w:t>
      </w:r>
      <w:r w:rsidRPr="00B315B2">
        <w:rPr>
          <w:lang w:val="sr-Cyrl-CS" w:eastAsia="ar-SA"/>
        </w:rPr>
        <w:t xml:space="preserve"> </w:t>
      </w:r>
    </w:p>
    <w:p w:rsidR="00B315B2" w:rsidRDefault="00B315B2" w:rsidP="00B315B2">
      <w:pPr>
        <w:tabs>
          <w:tab w:val="left" w:pos="180"/>
        </w:tabs>
        <w:suppressAutoHyphens/>
        <w:ind w:right="23"/>
        <w:jc w:val="both"/>
        <w:rPr>
          <w:lang w:val="sr-Cyrl-CS" w:eastAsia="ar-SA"/>
        </w:rPr>
      </w:pPr>
    </w:p>
    <w:p w:rsidR="00B315B2" w:rsidRPr="00B315B2" w:rsidRDefault="00B315B2" w:rsidP="00B315B2">
      <w:pPr>
        <w:tabs>
          <w:tab w:val="left" w:pos="180"/>
        </w:tabs>
        <w:suppressAutoHyphens/>
        <w:ind w:right="23"/>
        <w:jc w:val="both"/>
        <w:rPr>
          <w:lang w:val="sr-Cyrl-CS" w:eastAsia="ar-SA"/>
        </w:rPr>
      </w:pPr>
    </w:p>
    <w:p w:rsidR="00C35271" w:rsidRDefault="00C35271" w:rsidP="00C35271">
      <w:pPr>
        <w:rPr>
          <w:lang w:val="sr-Cyrl-RS"/>
        </w:rPr>
      </w:pPr>
    </w:p>
    <w:p w:rsidR="00C35271" w:rsidRDefault="00C35271" w:rsidP="00C35271">
      <w:pPr>
        <w:suppressAutoHyphens/>
        <w:rPr>
          <w:rFonts w:ascii="Arial" w:eastAsia="Times New Roman" w:hAnsi="Arial"/>
          <w:vanish/>
          <w:lang w:val="sr-Cyrl-RS" w:eastAsia="ar-SA"/>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lang w:val="sr-Cyrl-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B315B2" w:rsidRDefault="00B315B2" w:rsidP="00C35271">
      <w:pPr>
        <w:ind w:left="4950"/>
        <w:rPr>
          <w:rFonts w:eastAsia="Times New Roman"/>
          <w:bCs/>
          <w:iCs/>
          <w:lang w:val="sr-Cyrl-CS"/>
        </w:rPr>
      </w:pPr>
    </w:p>
    <w:p w:rsidR="00C35271" w:rsidRPr="004623F0" w:rsidRDefault="00DB4596" w:rsidP="00DB4596">
      <w:pPr>
        <w:rPr>
          <w:rFonts w:eastAsia="Times New Roman"/>
          <w:lang w:val="sr-Cyrl-CS" w:eastAsia="sr-Cyrl-CS"/>
        </w:rPr>
      </w:pPr>
      <w:r w:rsidRPr="004623F0">
        <w:rPr>
          <w:rFonts w:eastAsia="Times New Roman"/>
          <w:bCs/>
          <w:iCs/>
          <w:lang w:val="sr-Cyrl-CS"/>
        </w:rPr>
        <w:lastRenderedPageBreak/>
        <w:t xml:space="preserve">        </w:t>
      </w:r>
      <w:r w:rsidR="00C35271" w:rsidRPr="004623F0">
        <w:rPr>
          <w:rFonts w:eastAsia="Times New Roman"/>
          <w:lang w:val="sr-Cyrl-CS" w:eastAsia="sr-Cyrl-CS"/>
        </w:rPr>
        <w:t>Под пуном материјалном и кривичном одговорношћу, као заступник понуђача, дајем следећу</w:t>
      </w:r>
    </w:p>
    <w:p w:rsidR="00C35271" w:rsidRDefault="00C35271" w:rsidP="00C35271">
      <w:pPr>
        <w:autoSpaceDE w:val="0"/>
        <w:autoSpaceDN w:val="0"/>
        <w:adjustRightInd w:val="0"/>
        <w:spacing w:before="72" w:line="274" w:lineRule="exact"/>
        <w:ind w:firstLine="567"/>
        <w:jc w:val="both"/>
        <w:rPr>
          <w:rFonts w:eastAsia="Times New Roman"/>
          <w:b/>
          <w:lang w:eastAsia="ar-SA"/>
        </w:rPr>
      </w:pPr>
    </w:p>
    <w:p w:rsidR="00C35271" w:rsidRDefault="00C35271" w:rsidP="00C35271">
      <w:pPr>
        <w:suppressAutoHyphens/>
        <w:ind w:right="-1"/>
        <w:jc w:val="center"/>
        <w:rPr>
          <w:rFonts w:eastAsia="Times New Roman"/>
          <w:b/>
          <w:lang w:val="sr-Cyrl-RS" w:eastAsia="ar-SA"/>
        </w:rPr>
      </w:pPr>
      <w:r>
        <w:rPr>
          <w:rFonts w:eastAsia="Times New Roman"/>
          <w:b/>
          <w:lang w:eastAsia="ar-SA"/>
        </w:rPr>
        <w:t>И З Ј А В У</w:t>
      </w:r>
      <w:bookmarkStart w:id="0" w:name="_GoBack"/>
      <w:bookmarkEnd w:id="0"/>
    </w:p>
    <w:p w:rsidR="00C35271" w:rsidRDefault="00C35271" w:rsidP="00C35271">
      <w:pPr>
        <w:suppressAutoHyphens/>
        <w:ind w:right="-1"/>
        <w:jc w:val="center"/>
        <w:rPr>
          <w:rFonts w:eastAsia="Times New Roman"/>
          <w:b/>
          <w:lang w:val="sr-Cyrl-RS" w:eastAsia="ar-SA"/>
        </w:rPr>
      </w:pPr>
    </w:p>
    <w:p w:rsidR="00C35271" w:rsidRDefault="00C35271" w:rsidP="00C35271">
      <w:pPr>
        <w:autoSpaceDE w:val="0"/>
        <w:autoSpaceDN w:val="0"/>
        <w:adjustRightInd w:val="0"/>
        <w:spacing w:line="240" w:lineRule="exact"/>
        <w:jc w:val="both"/>
        <w:rPr>
          <w:rFonts w:eastAsia="Times New Roman"/>
          <w:lang w:eastAsia="ar-SA"/>
        </w:rPr>
      </w:pPr>
    </w:p>
    <w:p w:rsidR="00C35271" w:rsidRDefault="00C35271" w:rsidP="00C35271">
      <w:pPr>
        <w:tabs>
          <w:tab w:val="left" w:pos="3645"/>
        </w:tabs>
        <w:suppressAutoHyphens/>
        <w:ind w:left="-567"/>
        <w:jc w:val="both"/>
        <w:rPr>
          <w:rFonts w:eastAsia="Times New Roman"/>
          <w:b/>
          <w:lang w:val="sr-Cyrl-RS"/>
        </w:rPr>
      </w:pPr>
      <w:r>
        <w:rPr>
          <w:rFonts w:eastAsia="Times New Roman" w:cs="Arial"/>
          <w:b/>
          <w:lang w:val="sr-Cyrl-CS" w:eastAsia="sr-Cyrl-CS"/>
        </w:rPr>
        <w:t xml:space="preserve">Понуђач  </w:t>
      </w:r>
      <w:r>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добара </w:t>
      </w:r>
      <w:r>
        <w:rPr>
          <w:rFonts w:eastAsia="Times New Roman"/>
          <w:b/>
        </w:rPr>
        <w:t>број</w:t>
      </w:r>
      <w:r>
        <w:rPr>
          <w:rFonts w:eastAsia="Times New Roman"/>
          <w:b/>
          <w:lang w:val="sr-Cyrl-CS" w:eastAsia="sr-Latn-CS"/>
        </w:rPr>
        <w:t xml:space="preserve"> </w:t>
      </w:r>
      <w:r w:rsidR="004623F0">
        <w:rPr>
          <w:rFonts w:eastAsia="Times New Roman"/>
          <w:b/>
          <w:lang w:val="sr-Cyrl-CS" w:eastAsia="sr-Latn-CS"/>
        </w:rPr>
        <w:t>124</w:t>
      </w:r>
      <w:r w:rsidR="004623F0">
        <w:rPr>
          <w:rFonts w:eastAsia="Times New Roman"/>
          <w:b/>
          <w:lang w:val="sr-Cyrl-RS"/>
        </w:rPr>
        <w:t xml:space="preserve">. Софтвер </w:t>
      </w:r>
      <w:r>
        <w:rPr>
          <w:rFonts w:eastAsia="Times New Roman"/>
          <w:b/>
          <w:lang w:val="sr-Cyrl-RS"/>
        </w:rPr>
        <w:t xml:space="preserve"> </w:t>
      </w:r>
      <w:r w:rsidR="004623F0">
        <w:rPr>
          <w:rFonts w:eastAsia="Times New Roman"/>
          <w:b/>
          <w:lang w:val="sr-Cyrl-RS"/>
        </w:rPr>
        <w:t>ф</w:t>
      </w:r>
      <w:r w:rsidR="00DB4596">
        <w:rPr>
          <w:rFonts w:eastAsia="Times New Roman"/>
          <w:b/>
          <w:lang w:val="sr-Cyrl-RS"/>
        </w:rPr>
        <w:t>исклане касе</w:t>
      </w:r>
      <w:r w:rsidR="004623F0">
        <w:rPr>
          <w:rFonts w:eastAsia="Times New Roman"/>
          <w:b/>
          <w:lang w:val="sr-Cyrl-RS"/>
        </w:rPr>
        <w:t xml:space="preserve"> за ПС рачунар</w:t>
      </w:r>
      <w:r w:rsidR="00DB4596">
        <w:rPr>
          <w:rFonts w:eastAsia="Times New Roman"/>
          <w:b/>
          <w:lang w:val="sr-Cyrl-RS"/>
        </w:rPr>
        <w:t>,</w:t>
      </w:r>
      <w:r>
        <w:rPr>
          <w:rFonts w:eastAsia="Times New Roman"/>
          <w:b/>
          <w:lang w:val="sr-Cyrl-RS"/>
        </w:rPr>
        <w:t xml:space="preserve"> </w:t>
      </w:r>
      <w:r>
        <w:rPr>
          <w:rFonts w:eastAsia="Times New Roman"/>
          <w:b/>
          <w:lang w:val="sr-Cyrl-RS" w:eastAsia="sr-Latn-CS"/>
        </w:rPr>
        <w:t xml:space="preserve"> </w:t>
      </w:r>
      <w:r>
        <w:rPr>
          <w:rFonts w:eastAsia="Times New Roman" w:cs="Arial"/>
          <w:b/>
          <w:u w:val="single"/>
          <w:lang w:val="sr-Cyrl-CS" w:eastAsia="sr-Cyrl-CS"/>
        </w:rPr>
        <w:t xml:space="preserve">испуњава све услове </w:t>
      </w:r>
      <w:r>
        <w:rPr>
          <w:rFonts w:eastAsia="Times New Roman" w:cs="Arial"/>
          <w:lang w:val="sr-Cyrl-CS" w:eastAsia="sr-Cyrl-CS"/>
        </w:rPr>
        <w:t>дефинисане конкурсном документацијом за предметну  набавку и то:</w:t>
      </w:r>
    </w:p>
    <w:p w:rsidR="00C35271" w:rsidRDefault="00C35271" w:rsidP="00C35271">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Pr>
          <w:rFonts w:eastAsia="Times New Roman"/>
          <w:lang w:val="sr-Cyrl-CS" w:eastAsia="ar-SA"/>
        </w:rPr>
        <w:t>да је регистрован је код надлежног органа, односно уписан у одговарајући регистар;</w:t>
      </w:r>
    </w:p>
    <w:p w:rsidR="00C35271" w:rsidRDefault="00C35271" w:rsidP="00C35271">
      <w:pPr>
        <w:numPr>
          <w:ilvl w:val="0"/>
          <w:numId w:val="2"/>
        </w:numPr>
        <w:tabs>
          <w:tab w:val="left" w:pos="426"/>
        </w:tabs>
        <w:suppressAutoHyphens/>
        <w:spacing w:before="120"/>
        <w:ind w:left="426" w:right="144" w:hanging="426"/>
        <w:jc w:val="both"/>
        <w:rPr>
          <w:rFonts w:eastAsia="Times New Roman"/>
          <w:lang w:val="sr-Cyrl-CS" w:eastAsia="ar-SA"/>
        </w:rPr>
      </w:pPr>
      <w:r>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C35271" w:rsidRDefault="00C35271" w:rsidP="00C35271">
      <w:pPr>
        <w:numPr>
          <w:ilvl w:val="0"/>
          <w:numId w:val="2"/>
        </w:numPr>
        <w:suppressAutoHyphens/>
        <w:spacing w:before="120"/>
        <w:ind w:left="426" w:right="23" w:hanging="426"/>
        <w:jc w:val="both"/>
        <w:rPr>
          <w:rFonts w:eastAsia="Times New Roman"/>
          <w:lang w:val="sr-Cyrl-CS" w:eastAsia="ar-SA"/>
        </w:rPr>
      </w:pPr>
      <w:r>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C35271" w:rsidRDefault="00C35271" w:rsidP="00C35271">
      <w:pPr>
        <w:numPr>
          <w:ilvl w:val="0"/>
          <w:numId w:val="2"/>
        </w:numPr>
        <w:tabs>
          <w:tab w:val="left" w:pos="0"/>
        </w:tabs>
        <w:suppressAutoHyphens/>
        <w:spacing w:before="120"/>
        <w:ind w:left="426" w:right="144" w:hanging="426"/>
        <w:jc w:val="both"/>
        <w:rPr>
          <w:rFonts w:eastAsia="Times New Roman"/>
          <w:lang w:val="sr-Cyrl-CS" w:eastAsia="ar-SA"/>
        </w:rPr>
      </w:pPr>
      <w:r>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C35271" w:rsidRDefault="00C35271" w:rsidP="00C35271">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C35271" w:rsidRDefault="00C35271" w:rsidP="00C35271">
      <w:pPr>
        <w:tabs>
          <w:tab w:val="left" w:pos="0"/>
        </w:tabs>
        <w:suppressAutoHyphens/>
        <w:autoSpaceDE w:val="0"/>
        <w:autoSpaceDN w:val="0"/>
        <w:adjustRightInd w:val="0"/>
        <w:spacing w:line="274" w:lineRule="exact"/>
        <w:ind w:left="426" w:right="144"/>
        <w:jc w:val="both"/>
        <w:rPr>
          <w:rFonts w:eastAsia="Times New Roman"/>
          <w:sz w:val="22"/>
          <w:szCs w:val="22"/>
          <w:lang w:eastAsia="sr-Cyrl-CS"/>
        </w:rPr>
      </w:pPr>
    </w:p>
    <w:p w:rsidR="00C35271" w:rsidRDefault="00C35271" w:rsidP="00C35271">
      <w:pPr>
        <w:tabs>
          <w:tab w:val="left" w:pos="-180"/>
        </w:tabs>
        <w:jc w:val="both"/>
        <w:rPr>
          <w:lang w:val="sr-Cyrl-RS"/>
        </w:rPr>
      </w:pPr>
    </w:p>
    <w:p w:rsidR="00C35271" w:rsidRDefault="00C35271" w:rsidP="00C35271">
      <w:pPr>
        <w:suppressAutoHyphens/>
        <w:jc w:val="both"/>
        <w:rPr>
          <w:rFonts w:eastAsia="Times New Roman"/>
          <w:lang w:val="sr-Cyrl-RS"/>
        </w:rPr>
      </w:pPr>
      <w:r>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Pr>
          <w:rFonts w:eastAsia="Times New Roman" w:cs="Arial"/>
          <w:lang w:eastAsia="sr-Cyrl-CS"/>
        </w:rPr>
        <w:t xml:space="preserve"> број</w:t>
      </w:r>
      <w:r>
        <w:rPr>
          <w:rFonts w:eastAsia="Times New Roman" w:cs="Arial"/>
          <w:lang w:val="sr-Cyrl-RS" w:eastAsia="sr-Cyrl-CS"/>
        </w:rPr>
        <w:t xml:space="preserve"> </w:t>
      </w:r>
      <w:r>
        <w:rPr>
          <w:rFonts w:eastAsia="Times New Roman" w:cs="Arial"/>
          <w:b/>
          <w:lang w:val="sr-Cyrl-RS" w:eastAsia="sr-Cyrl-CS"/>
        </w:rPr>
        <w:t xml:space="preserve">добара </w:t>
      </w:r>
      <w:r>
        <w:rPr>
          <w:rFonts w:eastAsia="Times New Roman"/>
          <w:b/>
        </w:rPr>
        <w:t>број</w:t>
      </w:r>
      <w:r w:rsidR="00764BB6">
        <w:rPr>
          <w:rFonts w:eastAsia="Times New Roman"/>
          <w:b/>
          <w:lang w:val="sr-Cyrl-RS"/>
        </w:rPr>
        <w:t xml:space="preserve"> </w:t>
      </w:r>
      <w:r w:rsidR="004623F0">
        <w:rPr>
          <w:rFonts w:eastAsia="Times New Roman"/>
          <w:b/>
          <w:lang w:val="sr-Cyrl-CS" w:eastAsia="sr-Latn-CS"/>
        </w:rPr>
        <w:t>124</w:t>
      </w:r>
      <w:r w:rsidR="004623F0">
        <w:rPr>
          <w:rFonts w:eastAsia="Times New Roman"/>
          <w:b/>
          <w:lang w:val="sr-Cyrl-RS"/>
        </w:rPr>
        <w:t>. Софтвер  фисклане касе за ПС рачунар</w:t>
      </w:r>
      <w:r>
        <w:rPr>
          <w:rFonts w:eastAsia="Times New Roman"/>
          <w:lang w:eastAsia="ar-SA"/>
        </w:rPr>
        <w:t>, п</w:t>
      </w:r>
      <w:r>
        <w:rPr>
          <w:rFonts w:eastAsia="Times New Roman"/>
        </w:rPr>
        <w:t>однео потпуно независно и без договора са другим понуђачима или</w:t>
      </w:r>
      <w:r>
        <w:rPr>
          <w:rFonts w:eastAsia="Times New Roman"/>
          <w:lang w:val="sr-Cyrl-RS"/>
        </w:rPr>
        <w:t xml:space="preserve"> </w:t>
      </w:r>
      <w:r>
        <w:rPr>
          <w:rFonts w:eastAsia="Times New Roman"/>
        </w:rPr>
        <w:t>заинтересованим лицима.</w:t>
      </w: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suppressAutoHyphens/>
        <w:jc w:val="both"/>
        <w:rPr>
          <w:rFonts w:eastAsia="Times New Roman"/>
          <w:lang w:val="sr-Cyrl-RS"/>
        </w:rPr>
      </w:pPr>
    </w:p>
    <w:p w:rsidR="00C35271" w:rsidRDefault="00C35271" w:rsidP="00C35271">
      <w:pPr>
        <w:rPr>
          <w:rFonts w:eastAsia="Times New Roman"/>
          <w:bCs/>
          <w:iCs/>
          <w:lang w:val="sr-Latn-CS"/>
        </w:rPr>
      </w:pPr>
      <w:r>
        <w:rPr>
          <w:rFonts w:eastAsia="Times New Roman"/>
          <w:bCs/>
          <w:iCs/>
          <w:lang w:val="sr-Cyrl-CS"/>
        </w:rPr>
        <w:t>У Нишу,   ____.____.202</w:t>
      </w:r>
      <w:r w:rsidR="00764BB6">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C35271" w:rsidRDefault="00C35271" w:rsidP="00C35271">
      <w:pPr>
        <w:rPr>
          <w:rFonts w:eastAsia="Times New Roman"/>
          <w:bCs/>
          <w:iCs/>
          <w:lang w:val="sr-Latn-CS"/>
        </w:rPr>
      </w:pPr>
    </w:p>
    <w:p w:rsidR="00C35271" w:rsidRDefault="00C35271" w:rsidP="00C35271">
      <w:pPr>
        <w:ind w:left="4950"/>
        <w:rPr>
          <w:rFonts w:eastAsia="Times New Roman"/>
          <w:bCs/>
          <w:iCs/>
        </w:rPr>
      </w:pPr>
    </w:p>
    <w:p w:rsidR="00C35271" w:rsidRDefault="00C35271" w:rsidP="00C35271">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C35271" w:rsidRDefault="00C35271" w:rsidP="00C35271">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r>
        <w:rPr>
          <w:rFonts w:eastAsia="Times New Roman"/>
          <w:b/>
        </w:rPr>
        <w:t xml:space="preserve">                                                                                                                                                                       </w:t>
      </w: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Pr>
        <w:jc w:val="both"/>
        <w:rPr>
          <w:b/>
          <w:lang w:val="sr-Cyrl-RS"/>
        </w:rPr>
      </w:pPr>
    </w:p>
    <w:p w:rsidR="00C35271" w:rsidRDefault="00C35271" w:rsidP="00C35271"/>
    <w:p w:rsidR="00C35271" w:rsidRDefault="00C35271" w:rsidP="00C35271"/>
    <w:p w:rsidR="00C35271" w:rsidRDefault="00C35271" w:rsidP="00C35271"/>
    <w:p w:rsidR="00C35271" w:rsidRDefault="00C35271" w:rsidP="00C35271"/>
    <w:sectPr w:rsidR="00C35271" w:rsidSect="00DB4596">
      <w:pgSz w:w="12240" w:h="15840"/>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20002A87" w:usb1="00000000" w:usb2="00000000"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5271"/>
    <w:rsid w:val="004623F0"/>
    <w:rsid w:val="006B2ADB"/>
    <w:rsid w:val="00764BB6"/>
    <w:rsid w:val="007E65D4"/>
    <w:rsid w:val="009B2518"/>
    <w:rsid w:val="009F1009"/>
    <w:rsid w:val="009F4735"/>
    <w:rsid w:val="00B315B2"/>
    <w:rsid w:val="00BF1DB3"/>
    <w:rsid w:val="00C35271"/>
    <w:rsid w:val="00DB4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5271"/>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5271"/>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94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512</Words>
  <Characters>2924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2</cp:revision>
  <dcterms:created xsi:type="dcterms:W3CDTF">2022-08-31T12:51:00Z</dcterms:created>
  <dcterms:modified xsi:type="dcterms:W3CDTF">2022-08-31T12:51:00Z</dcterms:modified>
</cp:coreProperties>
</file>