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C" w:rsidRDefault="008D775C" w:rsidP="008D775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F046E74" wp14:editId="480E4C2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8D775C" w:rsidRDefault="008D775C" w:rsidP="008D775C">
      <w:pPr>
        <w:ind w:left="360"/>
        <w:jc w:val="center"/>
        <w:rPr>
          <w:rFonts w:eastAsia="Times New Roman"/>
          <w:b/>
          <w:lang w:val="sr-Cyrl-RS" w:eastAsia="sr-Latn-C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tabs>
          <w:tab w:val="left" w:pos="2250"/>
        </w:tabs>
        <w:suppressAutoHyphens/>
        <w:ind w:left="1080"/>
        <w:rPr>
          <w:rFonts w:eastAsia="Times New Roman"/>
          <w:sz w:val="20"/>
          <w:szCs w:val="20"/>
        </w:rPr>
      </w:pPr>
      <w:r>
        <w:rPr>
          <w:rFonts w:eastAsia="Times New Roman"/>
          <w:b/>
          <w:sz w:val="28"/>
          <w:szCs w:val="28"/>
        </w:rPr>
        <w:t xml:space="preserve">                     </w:t>
      </w: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both"/>
        <w:rPr>
          <w:rFonts w:eastAsia="Times New Roman"/>
          <w:lang w:val="sr-Cyrl-RS"/>
        </w:rPr>
      </w:pPr>
    </w:p>
    <w:p w:rsidR="008D775C" w:rsidRDefault="008D775C" w:rsidP="008D775C">
      <w:pPr>
        <w:suppressAutoHyphens/>
        <w:ind w:left="-567"/>
        <w:jc w:val="center"/>
        <w:rPr>
          <w:rFonts w:eastAsia="Times New Roman"/>
        </w:rPr>
      </w:pPr>
    </w:p>
    <w:p w:rsidR="008D775C" w:rsidRDefault="008D775C" w:rsidP="008D775C">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23261A">
        <w:rPr>
          <w:rFonts w:eastAsia="Times New Roman"/>
          <w:b/>
          <w:sz w:val="44"/>
          <w:szCs w:val="32"/>
        </w:rPr>
        <w:t>2.2.74</w:t>
      </w:r>
      <w:r w:rsidR="0023261A">
        <w:rPr>
          <w:rFonts w:eastAsia="Times New Roman"/>
          <w:b/>
          <w:sz w:val="44"/>
          <w:szCs w:val="32"/>
          <w:lang w:val="sr-Cyrl-RS"/>
        </w:rPr>
        <w:t xml:space="preserve">. </w:t>
      </w:r>
      <w:r>
        <w:rPr>
          <w:rFonts w:eastAsia="Times New Roman"/>
          <w:b/>
          <w:sz w:val="44"/>
          <w:szCs w:val="32"/>
          <w:lang w:val="sr-Cyrl-RS"/>
        </w:rPr>
        <w:t xml:space="preserve"> СЕРВИС И БАЖДАРЕЊЕ ВАГА</w:t>
      </w:r>
    </w:p>
    <w:p w:rsidR="008D775C" w:rsidRDefault="008D775C" w:rsidP="008D775C">
      <w:pPr>
        <w:tabs>
          <w:tab w:val="left" w:pos="3915"/>
        </w:tabs>
        <w:suppressAutoHyphens/>
        <w:ind w:left="-567"/>
        <w:jc w:val="both"/>
        <w:rPr>
          <w:rFonts w:eastAsia="Times New Roman"/>
        </w:rPr>
      </w:pPr>
      <w:r>
        <w:rPr>
          <w:rFonts w:eastAsia="Times New Roman"/>
        </w:rPr>
        <w:tab/>
      </w:r>
    </w:p>
    <w:p w:rsidR="008D775C" w:rsidRDefault="008D775C" w:rsidP="008D775C">
      <w:pPr>
        <w:tabs>
          <w:tab w:val="left" w:pos="3915"/>
        </w:tabs>
        <w:suppressAutoHyphens/>
        <w:ind w:left="-567"/>
        <w:jc w:val="both"/>
        <w:rPr>
          <w:rFonts w:eastAsia="Times New Roman"/>
        </w:rPr>
      </w:pPr>
    </w:p>
    <w:p w:rsidR="008D775C" w:rsidRDefault="008D775C" w:rsidP="008D775C">
      <w:pPr>
        <w:tabs>
          <w:tab w:val="left" w:pos="5790"/>
        </w:tabs>
        <w:suppressAutoHyphens/>
        <w:ind w:left="-567"/>
        <w:jc w:val="both"/>
        <w:rPr>
          <w:rFonts w:eastAsia="Times New Roman"/>
          <w:u w:val="single"/>
        </w:rPr>
      </w:pPr>
      <w:r>
        <w:rPr>
          <w:rFonts w:eastAsia="Times New Roman"/>
        </w:rPr>
        <w:tab/>
      </w:r>
    </w:p>
    <w:p w:rsidR="008D775C" w:rsidRDefault="008D775C" w:rsidP="008D775C">
      <w:pPr>
        <w:tabs>
          <w:tab w:val="left" w:pos="3645"/>
        </w:tabs>
        <w:suppressAutoHyphens/>
        <w:ind w:left="-567"/>
        <w:jc w:val="both"/>
        <w:rPr>
          <w:rFonts w:eastAsia="Times New Roman"/>
        </w:rPr>
      </w:pPr>
      <w:r>
        <w:rPr>
          <w:rFonts w:eastAsia="Times New Roman"/>
        </w:rPr>
        <w:tab/>
      </w: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lang w:val="sr-Cyrl-RS"/>
        </w:rPr>
      </w:pPr>
    </w:p>
    <w:p w:rsidR="008D775C" w:rsidRDefault="008D775C" w:rsidP="008D775C">
      <w:pPr>
        <w:tabs>
          <w:tab w:val="left" w:pos="3645"/>
        </w:tabs>
        <w:suppressAutoHyphens/>
        <w:ind w:left="-567"/>
        <w:jc w:val="both"/>
        <w:rPr>
          <w:rFonts w:eastAsia="Times New Roman"/>
          <w:u w:val="single"/>
        </w:rPr>
      </w:pPr>
    </w:p>
    <w:p w:rsidR="008D775C" w:rsidRDefault="008D775C" w:rsidP="008D775C">
      <w:pPr>
        <w:tabs>
          <w:tab w:val="left" w:pos="3645"/>
        </w:tabs>
        <w:suppressAutoHyphens/>
        <w:ind w:left="-567"/>
        <w:jc w:val="both"/>
        <w:rPr>
          <w:rFonts w:eastAsia="Times New Roman"/>
        </w:rPr>
      </w:pPr>
    </w:p>
    <w:p w:rsidR="008D775C" w:rsidRDefault="008D775C" w:rsidP="008D775C">
      <w:pPr>
        <w:tabs>
          <w:tab w:val="left" w:pos="3645"/>
        </w:tabs>
        <w:suppressAutoHyphens/>
        <w:ind w:left="-567"/>
        <w:jc w:val="both"/>
        <w:rPr>
          <w:rFonts w:eastAsia="Times New Roman"/>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905606" w:rsidRDefault="00905606" w:rsidP="008D775C">
      <w:pPr>
        <w:tabs>
          <w:tab w:val="left" w:pos="3645"/>
        </w:tabs>
        <w:suppressAutoHyphens/>
        <w:ind w:left="-567"/>
        <w:jc w:val="center"/>
        <w:rPr>
          <w:rFonts w:eastAsia="Times New Roman"/>
          <w:b/>
          <w:lang w:val="sr-Cyrl-RS"/>
        </w:rPr>
      </w:pPr>
    </w:p>
    <w:p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23261A">
        <w:rPr>
          <w:rFonts w:eastAsia="Times New Roman"/>
          <w:b/>
        </w:rPr>
        <w:t>2.2.74</w:t>
      </w:r>
      <w:r>
        <w:rPr>
          <w:rFonts w:eastAsia="Times New Roman"/>
          <w:b/>
          <w:lang w:val="sr-Cyrl-RS"/>
        </w:rPr>
        <w:t xml:space="preserve">. – </w:t>
      </w:r>
    </w:p>
    <w:p w:rsidR="008D775C" w:rsidRDefault="008D775C" w:rsidP="008D775C">
      <w:pPr>
        <w:tabs>
          <w:tab w:val="left" w:pos="3645"/>
        </w:tabs>
        <w:suppressAutoHyphens/>
        <w:ind w:left="-567"/>
        <w:jc w:val="center"/>
        <w:rPr>
          <w:rFonts w:eastAsia="Times New Roman"/>
          <w:b/>
          <w:lang w:val="sr-Cyrl-RS"/>
        </w:rPr>
      </w:pPr>
      <w:r>
        <w:rPr>
          <w:rFonts w:eastAsia="Times New Roman"/>
          <w:b/>
          <w:lang w:val="sr-Cyrl-RS"/>
        </w:rPr>
        <w:t>СЕРВИС И БАЖДАРЕЊЕ ВАГА</w:t>
      </w:r>
    </w:p>
    <w:p w:rsidR="008D775C" w:rsidRDefault="008D775C" w:rsidP="008D775C">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r w:rsidR="008D775C" w:rsidTr="008D775C">
        <w:tc>
          <w:tcPr>
            <w:tcW w:w="4928" w:type="dxa"/>
            <w:tcBorders>
              <w:top w:val="single" w:sz="4" w:space="0" w:color="auto"/>
              <w:left w:val="single" w:sz="4" w:space="0" w:color="auto"/>
              <w:bottom w:val="single" w:sz="4" w:space="0" w:color="auto"/>
              <w:right w:val="single" w:sz="4" w:space="0" w:color="auto"/>
            </w:tcBorders>
            <w:vAlign w:val="center"/>
            <w:hideMark/>
          </w:tcPr>
          <w:p w:rsidR="008D775C" w:rsidRDefault="008D775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8D775C" w:rsidRDefault="008D775C">
            <w:pPr>
              <w:suppressAutoHyphens/>
              <w:jc w:val="both"/>
              <w:rPr>
                <w:rFonts w:eastAsia="Times New Roman"/>
                <w:sz w:val="28"/>
                <w:szCs w:val="28"/>
                <w:lang w:val="sr-Cyrl-RS"/>
              </w:rPr>
            </w:pPr>
          </w:p>
        </w:tc>
      </w:tr>
    </w:tbl>
    <w:p w:rsidR="008D775C" w:rsidRDefault="008D775C" w:rsidP="008D775C">
      <w:pPr>
        <w:suppressAutoHyphens/>
        <w:ind w:left="-567" w:right="288"/>
        <w:rPr>
          <w:rFonts w:eastAsia="Times New Roman"/>
          <w:lang w:val="sr-Cyrl-RS"/>
        </w:rPr>
      </w:pPr>
    </w:p>
    <w:p w:rsidR="008D775C" w:rsidRDefault="008D775C" w:rsidP="008D775C">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4105"/>
        <w:gridCol w:w="1559"/>
        <w:gridCol w:w="1843"/>
        <w:gridCol w:w="1716"/>
      </w:tblGrid>
      <w:tr w:rsidR="008D775C" w:rsidTr="0023261A">
        <w:trPr>
          <w:trHeight w:val="851"/>
        </w:trPr>
        <w:tc>
          <w:tcPr>
            <w:tcW w:w="96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Ред.бр.</w:t>
            </w:r>
          </w:p>
        </w:tc>
        <w:tc>
          <w:tcPr>
            <w:tcW w:w="4105"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lang w:val="sr-Cyrl-RS"/>
              </w:rPr>
            </w:pPr>
          </w:p>
          <w:p w:rsidR="008D775C" w:rsidRDefault="008D775C">
            <w:pPr>
              <w:suppressAutoHyphens/>
              <w:jc w:val="center"/>
              <w:rPr>
                <w:rFonts w:eastAsia="Times New Roman"/>
                <w:b/>
                <w:lang w:val="sr-Cyrl-RS"/>
              </w:rPr>
            </w:pPr>
            <w:r>
              <w:rPr>
                <w:rFonts w:eastAsia="Times New Roman"/>
                <w:b/>
                <w:lang w:val="sr-Cyrl-RS"/>
              </w:rPr>
              <w:t>Назив артикла</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 мере</w:t>
            </w: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8D775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 а по јед. мере</w:t>
            </w: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eastAsia="Times New Roman"/>
                <w:b/>
                <w:lang w:val="sr-Cyrl-RS"/>
              </w:rPr>
            </w:pPr>
          </w:p>
          <w:p w:rsidR="008D775C" w:rsidRDefault="0023261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 -а</w:t>
            </w:r>
          </w:p>
        </w:tc>
      </w:tr>
      <w:tr w:rsidR="008D775C"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1.</w:t>
            </w:r>
          </w:p>
        </w:tc>
        <w:tc>
          <w:tcPr>
            <w:tcW w:w="4105" w:type="dxa"/>
            <w:tcBorders>
              <w:top w:val="single" w:sz="4" w:space="0" w:color="auto"/>
              <w:left w:val="single" w:sz="4" w:space="0" w:color="auto"/>
              <w:bottom w:val="single" w:sz="4" w:space="0" w:color="auto"/>
              <w:right w:val="single" w:sz="4" w:space="0" w:color="auto"/>
            </w:tcBorders>
            <w:vAlign w:val="center"/>
            <w:hideMark/>
          </w:tcPr>
          <w:p w:rsidR="008D775C" w:rsidRDefault="0023261A" w:rsidP="0023261A">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Баждарење в</w:t>
            </w:r>
            <w:r w:rsidR="008D775C">
              <w:rPr>
                <w:rFonts w:eastAsia="Times New Roman"/>
                <w:lang w:val="sr-Cyrl-RS"/>
              </w:rPr>
              <w:t xml:space="preserve">ага </w:t>
            </w:r>
            <w:r>
              <w:rPr>
                <w:rFonts w:eastAsia="Times New Roman"/>
                <w:lang w:val="sr-Cyrl-RS"/>
              </w:rPr>
              <w:t xml:space="preserve">са помичним тегом и висиномером до 250 </w:t>
            </w:r>
            <w:r w:rsidR="008D775C">
              <w:rPr>
                <w:rFonts w:eastAsia="Times New Roman"/>
                <w:lang w:val="sr-Cyrl-RS"/>
              </w:rPr>
              <w:t xml:space="preserve">кг </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rsidP="0023261A">
            <w:pPr>
              <w:suppressAutoHyphens/>
              <w:jc w:val="center"/>
              <w:rPr>
                <w:rFonts w:eastAsia="Times New Roman"/>
                <w:lang w:val="sr-Cyrl-RS"/>
              </w:rPr>
            </w:pPr>
            <w:r>
              <w:rPr>
                <w:rFonts w:eastAsia="Times New Roman"/>
              </w:rPr>
              <w:t>1</w:t>
            </w:r>
            <w:r w:rsidR="0023261A">
              <w:rPr>
                <w:rFonts w:eastAsia="Times New Roman"/>
                <w:lang w:val="sr-Cyrl-RS"/>
              </w:rPr>
              <w:t>5</w:t>
            </w:r>
            <w:r>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240"/>
                <w:tab w:val="center" w:pos="374"/>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2.</w:t>
            </w:r>
          </w:p>
        </w:tc>
        <w:tc>
          <w:tcPr>
            <w:tcW w:w="4105" w:type="dxa"/>
            <w:tcBorders>
              <w:top w:val="single" w:sz="4" w:space="0" w:color="auto"/>
              <w:left w:val="single" w:sz="4" w:space="0" w:color="auto"/>
              <w:bottom w:val="single" w:sz="4" w:space="0" w:color="auto"/>
              <w:right w:val="single" w:sz="4" w:space="0" w:color="auto"/>
            </w:tcBorders>
            <w:vAlign w:val="center"/>
            <w:hideMark/>
          </w:tcPr>
          <w:p w:rsidR="008D775C" w:rsidRDefault="0023261A" w:rsidP="0023261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Баждарење в</w:t>
            </w:r>
            <w:r w:rsidR="008D775C">
              <w:rPr>
                <w:rFonts w:eastAsia="Times New Roman"/>
                <w:lang w:val="sr-Cyrl-RS"/>
              </w:rPr>
              <w:t xml:space="preserve">ага електромеханичка опсега </w:t>
            </w:r>
            <w:r>
              <w:rPr>
                <w:rFonts w:eastAsia="Times New Roman"/>
                <w:lang w:val="sr-Cyrl-RS"/>
              </w:rPr>
              <w:t>до 250кг</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pPr>
              <w:suppressAutoHyphens/>
              <w:jc w:val="center"/>
              <w:rPr>
                <w:rFonts w:eastAsia="Times New Roman"/>
                <w:lang w:val="sr-Cyrl-RS"/>
              </w:rPr>
            </w:pPr>
            <w:r>
              <w:rPr>
                <w:rFonts w:eastAsia="Times New Roman"/>
                <w:lang w:val="sr-Cyrl-RS"/>
              </w:rPr>
              <w:t>5</w:t>
            </w:r>
            <w:r w:rsidR="00905606">
              <w:rPr>
                <w:rFonts w:eastAsia="Times New Roman"/>
              </w:rPr>
              <w:t xml:space="preserve"> </w:t>
            </w:r>
            <w:r>
              <w:rPr>
                <w:rFonts w:eastAsia="Times New Roman"/>
                <w:lang w:val="sr-Cyrl-RS"/>
              </w:rPr>
              <w:t>ком</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D775C"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8D775C"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3.</w:t>
            </w:r>
          </w:p>
        </w:tc>
        <w:tc>
          <w:tcPr>
            <w:tcW w:w="4105" w:type="dxa"/>
            <w:tcBorders>
              <w:top w:val="single" w:sz="4" w:space="0" w:color="auto"/>
              <w:left w:val="single" w:sz="4" w:space="0" w:color="auto"/>
              <w:bottom w:val="single" w:sz="4" w:space="0" w:color="auto"/>
              <w:right w:val="single" w:sz="4" w:space="0" w:color="auto"/>
            </w:tcBorders>
            <w:vAlign w:val="center"/>
            <w:hideMark/>
          </w:tcPr>
          <w:p w:rsidR="008D775C" w:rsidRPr="008D775C" w:rsidRDefault="008D775C">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Радни сат сервисера</w:t>
            </w:r>
          </w:p>
        </w:tc>
        <w:tc>
          <w:tcPr>
            <w:tcW w:w="1559" w:type="dxa"/>
            <w:tcBorders>
              <w:top w:val="single" w:sz="4" w:space="0" w:color="auto"/>
              <w:left w:val="single" w:sz="4" w:space="0" w:color="auto"/>
              <w:bottom w:val="single" w:sz="4" w:space="0" w:color="auto"/>
              <w:right w:val="single" w:sz="4" w:space="0" w:color="auto"/>
            </w:tcBorders>
          </w:tcPr>
          <w:p w:rsidR="008D775C" w:rsidRDefault="008D775C">
            <w:pPr>
              <w:suppressAutoHyphens/>
              <w:jc w:val="center"/>
              <w:rPr>
                <w:rFonts w:eastAsia="Times New Roman"/>
                <w:lang w:val="sr-Cyrl-RS"/>
              </w:rPr>
            </w:pPr>
          </w:p>
          <w:p w:rsidR="008D775C" w:rsidRDefault="008D775C">
            <w:pPr>
              <w:suppressAutoHyphens/>
              <w:jc w:val="center"/>
              <w:rPr>
                <w:rFonts w:eastAsia="Times New Roman"/>
                <w:lang w:val="sr-Cyrl-RS"/>
              </w:rPr>
            </w:pPr>
            <w:r>
              <w:rPr>
                <w:rFonts w:eastAsia="Times New Roman"/>
                <w:lang w:val="sr-Cyrl-RS"/>
              </w:rPr>
              <w:t>1 час</w:t>
            </w:r>
          </w:p>
        </w:tc>
        <w:tc>
          <w:tcPr>
            <w:tcW w:w="1843"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8D775C" w:rsidRDefault="008D775C">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4.</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P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Пуњач за вагу</w:t>
            </w:r>
          </w:p>
        </w:tc>
        <w:tc>
          <w:tcPr>
            <w:tcW w:w="1559" w:type="dxa"/>
            <w:tcBorders>
              <w:top w:val="single" w:sz="4" w:space="0" w:color="auto"/>
              <w:left w:val="single" w:sz="4" w:space="0" w:color="auto"/>
              <w:bottom w:val="single" w:sz="4" w:space="0" w:color="auto"/>
              <w:right w:val="single" w:sz="4" w:space="0" w:color="auto"/>
            </w:tcBorders>
          </w:tcPr>
          <w:p w:rsidR="00905606" w:rsidRDefault="0023261A">
            <w:pPr>
              <w:suppressAutoHyphens/>
              <w:jc w:val="center"/>
              <w:rPr>
                <w:rFonts w:eastAsia="Times New Roman"/>
                <w:lang w:val="sr-Cyrl-RS"/>
              </w:rPr>
            </w:pPr>
            <w:r>
              <w:rPr>
                <w:rFonts w:eastAsia="Times New Roman"/>
                <w:lang w:val="sr-Cyrl-RS"/>
              </w:rPr>
              <w:t>2</w:t>
            </w:r>
            <w:r w:rsidR="00905606">
              <w:rPr>
                <w:rFonts w:eastAsia="Times New Roman"/>
                <w:lang w:val="sr-Cyrl-RS"/>
              </w:rPr>
              <w:t xml:space="preserve"> ком</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965" w:type="dxa"/>
            <w:tcBorders>
              <w:top w:val="single" w:sz="4" w:space="0" w:color="auto"/>
              <w:left w:val="single" w:sz="4" w:space="0" w:color="auto"/>
              <w:bottom w:val="single" w:sz="4" w:space="0" w:color="auto"/>
              <w:right w:val="single" w:sz="4" w:space="0" w:color="auto"/>
            </w:tcBorders>
          </w:tcPr>
          <w:p w:rsidR="00905606" w:rsidRPr="00905606" w:rsidRDefault="00905606" w:rsidP="00905606">
            <w:pPr>
              <w:tabs>
                <w:tab w:val="left" w:pos="810"/>
                <w:tab w:val="left" w:pos="2025"/>
                <w:tab w:val="center" w:pos="4986"/>
                <w:tab w:val="left" w:pos="7920"/>
                <w:tab w:val="left" w:pos="8895"/>
              </w:tabs>
              <w:suppressAutoHyphens/>
              <w:jc w:val="center"/>
              <w:rPr>
                <w:rFonts w:eastAsia="Times New Roman"/>
                <w:lang w:val="sr-Cyrl-RS"/>
              </w:rPr>
            </w:pPr>
            <w:r w:rsidRPr="00905606">
              <w:rPr>
                <w:rFonts w:eastAsia="Times New Roman"/>
                <w:lang w:val="sr-Cyrl-RS"/>
              </w:rPr>
              <w:t>5.</w:t>
            </w:r>
          </w:p>
        </w:tc>
        <w:tc>
          <w:tcPr>
            <w:tcW w:w="4105" w:type="dxa"/>
            <w:tcBorders>
              <w:top w:val="single" w:sz="4" w:space="0" w:color="auto"/>
              <w:left w:val="single" w:sz="4" w:space="0" w:color="auto"/>
              <w:bottom w:val="single" w:sz="4" w:space="0" w:color="auto"/>
              <w:right w:val="single" w:sz="4" w:space="0" w:color="auto"/>
            </w:tcBorders>
            <w:vAlign w:val="center"/>
          </w:tcPr>
          <w:p w:rsidR="00905606" w:rsidRDefault="0090560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Замена батерија на електомеханичким вагама</w:t>
            </w:r>
          </w:p>
        </w:tc>
        <w:tc>
          <w:tcPr>
            <w:tcW w:w="1559" w:type="dxa"/>
            <w:tcBorders>
              <w:top w:val="single" w:sz="4" w:space="0" w:color="auto"/>
              <w:left w:val="single" w:sz="4" w:space="0" w:color="auto"/>
              <w:bottom w:val="single" w:sz="4" w:space="0" w:color="auto"/>
              <w:right w:val="single" w:sz="4" w:space="0" w:color="auto"/>
            </w:tcBorders>
          </w:tcPr>
          <w:p w:rsidR="00905606" w:rsidRDefault="00905606">
            <w:pPr>
              <w:suppressAutoHyphens/>
              <w:jc w:val="center"/>
              <w:rPr>
                <w:rFonts w:eastAsia="Times New Roman"/>
                <w:lang w:val="sr-Cyrl-RS"/>
              </w:rPr>
            </w:pPr>
            <w:r>
              <w:rPr>
                <w:rFonts w:eastAsia="Times New Roman"/>
                <w:lang w:val="sr-Cyrl-RS"/>
              </w:rPr>
              <w:t>2 ком</w:t>
            </w:r>
          </w:p>
        </w:tc>
        <w:tc>
          <w:tcPr>
            <w:tcW w:w="1843"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6" w:type="dxa"/>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БЕЗ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ИЗНОС ПДВ-А</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905606" w:rsidTr="0023261A">
        <w:trPr>
          <w:trHeight w:val="454"/>
        </w:trPr>
        <w:tc>
          <w:tcPr>
            <w:tcW w:w="6629" w:type="dxa"/>
            <w:gridSpan w:val="3"/>
            <w:tcBorders>
              <w:top w:val="single" w:sz="4" w:space="0" w:color="auto"/>
              <w:left w:val="single" w:sz="4" w:space="0" w:color="auto"/>
              <w:bottom w:val="single" w:sz="4" w:space="0" w:color="auto"/>
              <w:right w:val="single" w:sz="4" w:space="0" w:color="auto"/>
            </w:tcBorders>
          </w:tcPr>
          <w:p w:rsidR="00905606" w:rsidRPr="00905606" w:rsidRDefault="00905606">
            <w:pPr>
              <w:suppressAutoHyphens/>
              <w:jc w:val="center"/>
              <w:rPr>
                <w:rFonts w:eastAsia="Times New Roman"/>
                <w:b/>
                <w:lang w:val="sr-Cyrl-RS"/>
              </w:rPr>
            </w:pPr>
            <w:r w:rsidRPr="00905606">
              <w:rPr>
                <w:rFonts w:eastAsia="Times New Roman"/>
                <w:b/>
                <w:lang w:val="sr-Cyrl-RS"/>
              </w:rPr>
              <w:t>УКУПНА ЦЕНА СА ПДВ-ОМ</w:t>
            </w:r>
          </w:p>
        </w:tc>
        <w:tc>
          <w:tcPr>
            <w:tcW w:w="3559" w:type="dxa"/>
            <w:gridSpan w:val="2"/>
            <w:tcBorders>
              <w:top w:val="single" w:sz="4" w:space="0" w:color="auto"/>
              <w:left w:val="single" w:sz="4" w:space="0" w:color="auto"/>
              <w:bottom w:val="single" w:sz="4" w:space="0" w:color="auto"/>
              <w:right w:val="single" w:sz="4" w:space="0" w:color="auto"/>
            </w:tcBorders>
          </w:tcPr>
          <w:p w:rsidR="00905606" w:rsidRDefault="00905606">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8D775C" w:rsidRDefault="008D775C" w:rsidP="008D775C">
      <w:pPr>
        <w:suppressAutoHyphens/>
        <w:ind w:left="-567"/>
        <w:jc w:val="both"/>
        <w:rPr>
          <w:rFonts w:eastAsia="Times New Roman"/>
          <w:sz w:val="28"/>
          <w:szCs w:val="28"/>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D775C" w:rsidRDefault="008D775C" w:rsidP="008D775C">
      <w:pPr>
        <w:suppressAutoHyphens/>
        <w:ind w:left="-567" w:right="288"/>
        <w:rPr>
          <w:rFonts w:eastAsia="Times New Roman"/>
          <w:lang w:val="sr-Cyrl-RS"/>
        </w:rPr>
      </w:pPr>
    </w:p>
    <w:p w:rsidR="008D775C" w:rsidRDefault="008D775C" w:rsidP="008D775C">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дуже од </w:t>
      </w:r>
      <w:r w:rsidR="0023261A">
        <w:rPr>
          <w:rFonts w:eastAsia="Times New Roman"/>
          <w:lang w:val="sr-Cyrl-RS"/>
        </w:rPr>
        <w:t>2</w:t>
      </w:r>
      <w:r>
        <w:rPr>
          <w:rFonts w:eastAsia="Times New Roman"/>
          <w:lang w:val="sr-Cyrl-RS"/>
        </w:rPr>
        <w:t xml:space="preserve"> дана) од дана захтева Наручиоца.</w:t>
      </w:r>
    </w:p>
    <w:p w:rsidR="0023261A" w:rsidRDefault="0023261A" w:rsidP="008D775C">
      <w:pPr>
        <w:suppressAutoHyphens/>
        <w:ind w:left="-567" w:right="288"/>
        <w:rPr>
          <w:rFonts w:eastAsia="Times New Roman"/>
          <w:lang w:val="sr-Cyrl-RS"/>
        </w:rPr>
      </w:pPr>
    </w:p>
    <w:p w:rsidR="0023261A" w:rsidRDefault="00E2278C" w:rsidP="008D775C">
      <w:pPr>
        <w:suppressAutoHyphens/>
        <w:ind w:left="-567" w:right="288"/>
        <w:rPr>
          <w:rFonts w:eastAsia="Times New Roman"/>
          <w:lang w:val="sr-Cyrl-RS"/>
        </w:rPr>
      </w:pPr>
      <w:r w:rsidRPr="00E2278C">
        <w:rPr>
          <w:rFonts w:eastAsia="Times New Roman"/>
          <w:b/>
          <w:lang w:val="sr-Cyrl-RS"/>
        </w:rPr>
        <w:t>ГАРАНТНИ РОК ЗА ИЗВРШЕНЕ УСЛУГЕ:</w:t>
      </w:r>
      <w:r>
        <w:rPr>
          <w:rFonts w:eastAsia="Times New Roman"/>
          <w:lang w:val="sr-Cyrl-RS"/>
        </w:rPr>
        <w:t xml:space="preserve"> _____ месеци (не може бити краћи од 12 месеци од дана извршене услуге).</w:t>
      </w:r>
    </w:p>
    <w:p w:rsidR="00E2278C" w:rsidRDefault="00E2278C" w:rsidP="008D775C">
      <w:pPr>
        <w:suppressAutoHyphens/>
        <w:ind w:left="-567" w:right="288"/>
        <w:rPr>
          <w:rFonts w:eastAsia="Times New Roman"/>
          <w:lang w:val="sr-Cyrl-RS"/>
        </w:rPr>
      </w:pPr>
    </w:p>
    <w:p w:rsidR="00E2278C" w:rsidRDefault="00E2278C" w:rsidP="008D775C">
      <w:pPr>
        <w:suppressAutoHyphens/>
        <w:ind w:left="-567" w:right="288"/>
        <w:rPr>
          <w:rFonts w:eastAsia="Times New Roman"/>
          <w:lang w:val="sr-Cyrl-RS"/>
        </w:rPr>
      </w:pPr>
      <w:r w:rsidRPr="00E2278C">
        <w:rPr>
          <w:rFonts w:eastAsia="Times New Roman"/>
          <w:b/>
          <w:lang w:val="sr-Cyrl-RS"/>
        </w:rPr>
        <w:t>ГАРАНТНИ РОК ЗА УГРАЂЕНЕ ДЕЛОВЕ:</w:t>
      </w:r>
      <w:r>
        <w:rPr>
          <w:rFonts w:eastAsia="Times New Roman"/>
          <w:lang w:val="sr-Cyrl-RS"/>
        </w:rPr>
        <w:t xml:space="preserve"> _____ месеци (не може бити краћи од 6 месеци о дана уградње.) </w:t>
      </w:r>
    </w:p>
    <w:p w:rsidR="008D775C" w:rsidRDefault="008D775C" w:rsidP="008D775C">
      <w:pPr>
        <w:suppressAutoHyphens/>
        <w:ind w:left="-567" w:right="288"/>
        <w:rPr>
          <w:rFonts w:eastAsia="Times New Roman"/>
          <w:lang w:val="sr-Cyrl-RS"/>
        </w:rPr>
      </w:pPr>
    </w:p>
    <w:p w:rsidR="008D775C" w:rsidRDefault="008D775C" w:rsidP="008D775C">
      <w:pPr>
        <w:suppressAutoHyphens/>
        <w:rPr>
          <w:rFonts w:ascii="Arial" w:eastAsia="Times New Roman" w:hAnsi="Arial"/>
          <w:lang w:val="sr-Cyrl-RS" w:eastAsia="ar-SA"/>
        </w:rPr>
      </w:pPr>
    </w:p>
    <w:p w:rsidR="008D775C" w:rsidRDefault="008D775C" w:rsidP="008D775C">
      <w:pPr>
        <w:suppressAutoHyphens/>
        <w:rPr>
          <w:rFonts w:ascii="Arial" w:eastAsia="Times New Roman" w:hAnsi="Arial"/>
          <w:vanish/>
          <w:lang w:val="sr-Cyrl-RS" w:eastAsia="ar-SA"/>
        </w:rPr>
      </w:pPr>
    </w:p>
    <w:p w:rsidR="008D775C" w:rsidRDefault="008D775C" w:rsidP="008D775C">
      <w:pPr>
        <w:rPr>
          <w:rFonts w:eastAsia="Times New Roman"/>
          <w:bCs/>
          <w:iCs/>
          <w:lang w:val="sr-Latn-CS"/>
        </w:rPr>
      </w:pPr>
      <w:r>
        <w:rPr>
          <w:rFonts w:eastAsia="Times New Roman"/>
          <w:bCs/>
          <w:iCs/>
          <w:lang w:val="sr-Cyrl-CS"/>
        </w:rPr>
        <w:t>У Нишу,   ____.____.202</w:t>
      </w:r>
      <w:r w:rsidR="00E2278C">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8D775C" w:rsidRDefault="008D775C" w:rsidP="008D775C">
      <w:pPr>
        <w:rPr>
          <w:rFonts w:eastAsia="Times New Roman"/>
          <w:bCs/>
          <w:iCs/>
          <w:lang w:val="sr-Cyrl-CS"/>
        </w:rPr>
      </w:pPr>
    </w:p>
    <w:p w:rsidR="008D775C" w:rsidRDefault="008D775C" w:rsidP="008D775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8D775C" w:rsidRDefault="008D775C" w:rsidP="008D775C">
      <w:pPr>
        <w:autoSpaceDE w:val="0"/>
        <w:autoSpaceDN w:val="0"/>
        <w:adjustRightInd w:val="0"/>
        <w:spacing w:before="72" w:line="274" w:lineRule="exact"/>
        <w:ind w:firstLine="567"/>
        <w:jc w:val="both"/>
        <w:rPr>
          <w:rFonts w:eastAsia="Times New Roman"/>
          <w:b/>
          <w:lang w:eastAsia="ar-SA"/>
        </w:rPr>
      </w:pPr>
    </w:p>
    <w:p w:rsidR="008D775C" w:rsidRDefault="008D775C" w:rsidP="008D775C">
      <w:pPr>
        <w:suppressAutoHyphens/>
        <w:ind w:right="-1"/>
        <w:jc w:val="center"/>
        <w:rPr>
          <w:rFonts w:eastAsia="Times New Roman"/>
          <w:b/>
          <w:lang w:val="sr-Cyrl-RS" w:eastAsia="ar-SA"/>
        </w:rPr>
      </w:pPr>
      <w:r>
        <w:rPr>
          <w:rFonts w:eastAsia="Times New Roman"/>
          <w:b/>
          <w:lang w:eastAsia="ar-SA"/>
        </w:rPr>
        <w:t>И З Ј А В У</w:t>
      </w:r>
    </w:p>
    <w:p w:rsidR="008D775C" w:rsidRDefault="008D775C" w:rsidP="008D775C">
      <w:pPr>
        <w:suppressAutoHyphens/>
        <w:ind w:right="-1"/>
        <w:jc w:val="center"/>
        <w:rPr>
          <w:rFonts w:eastAsia="Times New Roman"/>
          <w:b/>
          <w:lang w:val="sr-Cyrl-RS" w:eastAsia="ar-SA"/>
        </w:rPr>
      </w:pPr>
    </w:p>
    <w:p w:rsidR="008D775C" w:rsidRDefault="008D775C" w:rsidP="008D775C">
      <w:pPr>
        <w:autoSpaceDE w:val="0"/>
        <w:autoSpaceDN w:val="0"/>
        <w:adjustRightInd w:val="0"/>
        <w:spacing w:line="240" w:lineRule="exact"/>
        <w:jc w:val="both"/>
        <w:rPr>
          <w:rFonts w:eastAsia="Times New Roman"/>
          <w:lang w:eastAsia="ar-SA"/>
        </w:rPr>
      </w:pPr>
    </w:p>
    <w:p w:rsidR="008D775C" w:rsidRDefault="008D775C" w:rsidP="008D775C">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Pr>
          <w:rFonts w:eastAsia="Times New Roman"/>
          <w:b/>
          <w:lang w:val="sr-Cyrl-CS" w:eastAsia="sr-Latn-CS"/>
        </w:rPr>
        <w:t xml:space="preserve"> </w:t>
      </w:r>
      <w:r w:rsidR="00E2278C">
        <w:rPr>
          <w:rFonts w:eastAsia="Times New Roman"/>
          <w:b/>
          <w:lang w:val="sr-Cyrl-CS" w:eastAsia="sr-Latn-CS"/>
        </w:rPr>
        <w:t>2.2.74</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8D775C" w:rsidRDefault="008D775C" w:rsidP="008D775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8D775C" w:rsidRDefault="008D775C" w:rsidP="008D775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8D775C" w:rsidRDefault="008D775C" w:rsidP="008D775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8D775C" w:rsidRDefault="008D775C" w:rsidP="008D775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D775C" w:rsidRPr="00E2278C" w:rsidRDefault="008D775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2278C" w:rsidRDefault="00E2278C" w:rsidP="008D775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Решење</w:t>
      </w:r>
      <w:r w:rsidR="00FD1642">
        <w:rPr>
          <w:rFonts w:eastAsia="Times New Roman"/>
          <w:lang w:val="sr-Cyrl-CS" w:eastAsia="sr-Cyrl-CS"/>
        </w:rPr>
        <w:t xml:space="preserve"> надлежног државаног органа да је акредитован за баждарење вага.</w:t>
      </w:r>
    </w:p>
    <w:p w:rsidR="00FD1642" w:rsidRDefault="00FD1642" w:rsidP="008D775C">
      <w:pPr>
        <w:tabs>
          <w:tab w:val="left" w:pos="0"/>
        </w:tabs>
        <w:suppressAutoHyphens/>
        <w:autoSpaceDE w:val="0"/>
        <w:autoSpaceDN w:val="0"/>
        <w:adjustRightInd w:val="0"/>
        <w:spacing w:line="274" w:lineRule="exact"/>
        <w:ind w:left="426" w:right="144"/>
        <w:jc w:val="both"/>
        <w:rPr>
          <w:rFonts w:eastAsia="Times New Roman"/>
          <w:sz w:val="22"/>
          <w:szCs w:val="22"/>
          <w:lang w:val="sr-Cyrl-RS" w:eastAsia="sr-Cyrl-CS"/>
        </w:rPr>
      </w:pPr>
    </w:p>
    <w:p w:rsidR="008D775C" w:rsidRPr="00FD1642" w:rsidRDefault="00FD1642" w:rsidP="008D775C">
      <w:pPr>
        <w:tabs>
          <w:tab w:val="left" w:pos="0"/>
        </w:tabs>
        <w:suppressAutoHyphens/>
        <w:autoSpaceDE w:val="0"/>
        <w:autoSpaceDN w:val="0"/>
        <w:adjustRightInd w:val="0"/>
        <w:spacing w:line="274" w:lineRule="exact"/>
        <w:ind w:left="426" w:right="144"/>
        <w:jc w:val="both"/>
        <w:rPr>
          <w:rFonts w:eastAsia="Times New Roman"/>
          <w:b/>
          <w:sz w:val="22"/>
          <w:szCs w:val="22"/>
          <w:lang w:eastAsia="sr-Cyrl-CS"/>
        </w:rPr>
      </w:pPr>
      <w:r w:rsidRPr="00FD1642">
        <w:rPr>
          <w:rFonts w:eastAsia="Times New Roman"/>
          <w:b/>
          <w:sz w:val="22"/>
          <w:szCs w:val="22"/>
          <w:lang w:eastAsia="sr-Cyrl-CS"/>
        </w:rPr>
        <w:t>ПОНУЂАЧ ЈЕ ДУЖАН ДА ДОСТАВИ ДОКАЗЕ О ИСПУЊЕЊУ ГОРЕ НАВЕДЕНИХ УСЛОВА НА ПОЗИВ НАРУЧИОЦА У РОКУ ОД 3 ДАНА ОД ДАНА ПОЗИВА НАРУЧИОЦА.</w:t>
      </w:r>
    </w:p>
    <w:p w:rsidR="008D775C" w:rsidRDefault="008D775C" w:rsidP="008D775C">
      <w:pPr>
        <w:tabs>
          <w:tab w:val="left" w:pos="-180"/>
        </w:tabs>
        <w:jc w:val="both"/>
        <w:rPr>
          <w:lang w:val="sr-Cyrl-RS"/>
        </w:rPr>
      </w:pPr>
    </w:p>
    <w:p w:rsidR="008D775C" w:rsidRDefault="008D775C" w:rsidP="008D775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FD1642">
        <w:rPr>
          <w:rFonts w:eastAsia="Times New Roman"/>
          <w:b/>
          <w:lang w:val="sr-Cyrl-CS" w:eastAsia="sr-Latn-CS"/>
        </w:rPr>
        <w:t>2.2.74</w:t>
      </w:r>
      <w:r>
        <w:rPr>
          <w:rFonts w:eastAsia="Times New Roman"/>
          <w:b/>
          <w:lang w:val="sr-Cyrl-CS" w:eastAsia="sr-Latn-CS"/>
        </w:rPr>
        <w:t xml:space="preserve">. </w:t>
      </w:r>
      <w:r>
        <w:rPr>
          <w:rFonts w:eastAsia="Times New Roman" w:cs="Arial"/>
          <w:b/>
          <w:lang w:val="sr-Cyrl-CS" w:eastAsia="sr-Cyrl-CS"/>
        </w:rPr>
        <w:t>Сервис и баждарење вага</w:t>
      </w:r>
      <w:r>
        <w:rPr>
          <w:rFonts w:eastAsia="Times New Roman"/>
          <w:lang w:eastAsia="ar-SA"/>
        </w:rPr>
        <w:t xml:space="preserve">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8D775C" w:rsidRDefault="008D775C" w:rsidP="008D775C">
      <w:pPr>
        <w:suppressAutoHyphens/>
        <w:jc w:val="both"/>
        <w:rPr>
          <w:rFonts w:eastAsia="Times New Roman"/>
          <w:lang w:val="sr-Cyrl-RS"/>
        </w:rPr>
      </w:pPr>
      <w:bookmarkStart w:id="0" w:name="_GoBack"/>
      <w:bookmarkEnd w:id="0"/>
    </w:p>
    <w:p w:rsidR="008D775C" w:rsidRDefault="008D775C" w:rsidP="008D775C">
      <w:pPr>
        <w:suppressAutoHyphens/>
        <w:jc w:val="both"/>
        <w:rPr>
          <w:rFonts w:eastAsia="Times New Roman"/>
          <w:lang w:val="sr-Cyrl-RS"/>
        </w:rPr>
      </w:pPr>
    </w:p>
    <w:p w:rsidR="008D775C" w:rsidRDefault="008D775C" w:rsidP="008D775C">
      <w:pPr>
        <w:suppressAutoHyphens/>
        <w:jc w:val="both"/>
        <w:rPr>
          <w:rFonts w:eastAsia="Times New Roman"/>
          <w:lang w:val="sr-Cyrl-RS"/>
        </w:rPr>
      </w:pPr>
    </w:p>
    <w:p w:rsidR="008D775C" w:rsidRDefault="008D775C" w:rsidP="008D775C">
      <w:pPr>
        <w:rPr>
          <w:rFonts w:eastAsia="Times New Roman"/>
          <w:bCs/>
          <w:iCs/>
          <w:lang w:val="sr-Latn-CS"/>
        </w:rPr>
      </w:pPr>
      <w:r>
        <w:rPr>
          <w:rFonts w:eastAsia="Times New Roman"/>
          <w:bCs/>
          <w:iCs/>
          <w:lang w:val="sr-Cyrl-CS"/>
        </w:rPr>
        <w:t>У Нишу,   ____.____.202</w:t>
      </w:r>
      <w:r w:rsidR="00FD1642">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8D775C" w:rsidRDefault="008D775C" w:rsidP="008D775C">
      <w:pPr>
        <w:rPr>
          <w:rFonts w:eastAsia="Times New Roman"/>
          <w:bCs/>
          <w:iCs/>
          <w:lang w:val="sr-Latn-CS"/>
        </w:rPr>
      </w:pPr>
    </w:p>
    <w:p w:rsidR="008D775C" w:rsidRDefault="008D775C" w:rsidP="008D775C">
      <w:pPr>
        <w:ind w:left="4950"/>
        <w:rPr>
          <w:rFonts w:eastAsia="Times New Roman"/>
          <w:bCs/>
          <w:iCs/>
        </w:rPr>
      </w:pPr>
    </w:p>
    <w:p w:rsidR="008D775C" w:rsidRDefault="008D775C" w:rsidP="008D775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8D775C" w:rsidRDefault="008D775C" w:rsidP="008D775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Pr>
        <w:jc w:val="both"/>
        <w:rPr>
          <w:b/>
          <w:lang w:val="sr-Cyrl-RS"/>
        </w:rPr>
      </w:pPr>
    </w:p>
    <w:p w:rsidR="008D775C" w:rsidRDefault="008D775C" w:rsidP="008D775C"/>
    <w:p w:rsidR="008D775C" w:rsidRDefault="008D775C" w:rsidP="008D775C"/>
    <w:p w:rsidR="008D775C" w:rsidRDefault="008D775C" w:rsidP="008D775C"/>
    <w:p w:rsidR="00B16E74" w:rsidRDefault="00FD1642"/>
    <w:sectPr w:rsidR="00B16E74" w:rsidSect="00905606">
      <w:pgSz w:w="12240" w:h="15840"/>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Cirilica">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C"/>
    <w:rsid w:val="0023261A"/>
    <w:rsid w:val="006B2ADB"/>
    <w:rsid w:val="008D775C"/>
    <w:rsid w:val="00905606"/>
    <w:rsid w:val="009F4735"/>
    <w:rsid w:val="00BF1DB3"/>
    <w:rsid w:val="00E2278C"/>
    <w:rsid w:val="00FD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2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2020-12-14T13:56:00Z</dcterms:created>
  <dcterms:modified xsi:type="dcterms:W3CDTF">2023-03-09T08:47:00Z</dcterms:modified>
</cp:coreProperties>
</file>