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7B036F" w:rsidRDefault="007B036F" w:rsidP="007B036F">
      <w:pPr>
        <w:ind w:left="360"/>
        <w:jc w:val="center"/>
        <w:rPr>
          <w:rFonts w:eastAsia="Times New Roman"/>
          <w:b/>
          <w:lang w:eastAsia="sr-Latn-CS"/>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jc w:val="both"/>
        <w:rPr>
          <w:b/>
        </w:rPr>
      </w:pPr>
    </w:p>
    <w:p w:rsidR="007B036F" w:rsidRDefault="007B036F" w:rsidP="007B036F">
      <w:pPr>
        <w:tabs>
          <w:tab w:val="left" w:pos="2250"/>
        </w:tabs>
        <w:suppressAutoHyphens/>
        <w:ind w:left="1080"/>
        <w:rPr>
          <w:rFonts w:eastAsia="Times New Roman"/>
          <w:sz w:val="20"/>
          <w:szCs w:val="20"/>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center"/>
        <w:rPr>
          <w:rFonts w:eastAsia="Times New Roman"/>
        </w:rPr>
      </w:pPr>
    </w:p>
    <w:p w:rsidR="007B036F" w:rsidRPr="008B60B4" w:rsidRDefault="007B036F" w:rsidP="00506566">
      <w:pPr>
        <w:suppressAutoHyphens/>
        <w:ind w:left="-567"/>
        <w:jc w:val="center"/>
        <w:rPr>
          <w:rFonts w:eastAsia="Times New Roman"/>
          <w:lang w:val="sr-Cyrl-RS"/>
        </w:rPr>
      </w:pPr>
      <w:r>
        <w:rPr>
          <w:rFonts w:eastAsia="Times New Roman"/>
          <w:b/>
          <w:sz w:val="44"/>
          <w:szCs w:val="32"/>
        </w:rPr>
        <w:t>КОНКУРСНА ДОКУМЕНТАЦИЈА ЗА НАБАВКУ УСЛУГА БР.</w:t>
      </w:r>
      <w:r w:rsidR="005335D6">
        <w:rPr>
          <w:rFonts w:eastAsia="Times New Roman"/>
          <w:b/>
          <w:sz w:val="44"/>
          <w:szCs w:val="32"/>
        </w:rPr>
        <w:t>2.2.13</w:t>
      </w:r>
      <w:r>
        <w:rPr>
          <w:rFonts w:eastAsia="Times New Roman"/>
          <w:b/>
          <w:sz w:val="44"/>
          <w:szCs w:val="32"/>
        </w:rPr>
        <w:t xml:space="preserve">. – </w:t>
      </w:r>
      <w:r w:rsidR="00E04F1F">
        <w:rPr>
          <w:rFonts w:eastAsia="Times New Roman"/>
          <w:b/>
          <w:sz w:val="44"/>
          <w:szCs w:val="32"/>
        </w:rPr>
        <w:t xml:space="preserve">ОДВОЗ </w:t>
      </w:r>
      <w:r w:rsidR="008B60B4">
        <w:rPr>
          <w:rFonts w:eastAsia="Times New Roman"/>
          <w:b/>
          <w:sz w:val="44"/>
          <w:szCs w:val="32"/>
          <w:lang w:val="sr-Cyrl-RS"/>
        </w:rPr>
        <w:t xml:space="preserve">ОТПАДНИХ ТОНЕРА </w:t>
      </w: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7B036F" w:rsidRDefault="007B036F" w:rsidP="007B036F">
      <w:pPr>
        <w:tabs>
          <w:tab w:val="left" w:pos="3645"/>
        </w:tabs>
        <w:suppressAutoHyphens/>
        <w:ind w:left="-567"/>
        <w:jc w:val="center"/>
        <w:rPr>
          <w:rFonts w:eastAsia="Times New Roman"/>
          <w:b/>
        </w:rPr>
      </w:pPr>
    </w:p>
    <w:p w:rsidR="00506566" w:rsidRDefault="00506566" w:rsidP="007B036F">
      <w:pPr>
        <w:tabs>
          <w:tab w:val="left" w:pos="3645"/>
        </w:tabs>
        <w:suppressAutoHyphens/>
        <w:ind w:left="-567"/>
        <w:jc w:val="center"/>
        <w:rPr>
          <w:rFonts w:eastAsia="Times New Roman"/>
          <w:b/>
        </w:rPr>
      </w:pPr>
    </w:p>
    <w:p w:rsidR="007B036F" w:rsidRPr="00067039" w:rsidRDefault="007B036F" w:rsidP="007B036F">
      <w:pPr>
        <w:tabs>
          <w:tab w:val="left" w:pos="3645"/>
        </w:tabs>
        <w:suppressAutoHyphens/>
        <w:ind w:left="-567"/>
        <w:jc w:val="center"/>
        <w:rPr>
          <w:rFonts w:eastAsia="Times New Roman" w:cs="Arial"/>
          <w:b/>
          <w:lang w:eastAsia="sr-Cyrl-CS"/>
        </w:rPr>
      </w:pPr>
      <w:r>
        <w:rPr>
          <w:rFonts w:eastAsia="Times New Roman"/>
          <w:b/>
        </w:rPr>
        <w:lastRenderedPageBreak/>
        <w:t xml:space="preserve">ОБРАЗАЦ ПОНУДЕ ЗА НАВАКУ </w:t>
      </w:r>
      <w:r w:rsidR="005E4C8F">
        <w:rPr>
          <w:rFonts w:eastAsia="Times New Roman"/>
          <w:b/>
        </w:rPr>
        <w:t>УСЛУГА</w:t>
      </w:r>
      <w:r>
        <w:rPr>
          <w:rFonts w:eastAsia="Times New Roman"/>
          <w:b/>
        </w:rPr>
        <w:t xml:space="preserve"> БР.</w:t>
      </w:r>
      <w:r w:rsidR="005335D6">
        <w:rPr>
          <w:rFonts w:eastAsia="Times New Roman"/>
          <w:b/>
          <w:lang w:eastAsia="sr-Latn-CS"/>
        </w:rPr>
        <w:t>2.2.13</w:t>
      </w:r>
      <w:r w:rsidRPr="009209F0">
        <w:rPr>
          <w:rFonts w:eastAsia="Times New Roman"/>
          <w:b/>
          <w:lang w:val="sr-Cyrl-CS" w:eastAsia="sr-Latn-CS"/>
        </w:rPr>
        <w:t xml:space="preserve">. </w:t>
      </w:r>
      <w:r w:rsidR="00E04F1F">
        <w:rPr>
          <w:rFonts w:eastAsia="Times New Roman"/>
          <w:b/>
          <w:lang w:val="sr-Cyrl-CS" w:eastAsia="sr-Latn-CS"/>
        </w:rPr>
        <w:t xml:space="preserve">ОДВОЗ </w:t>
      </w:r>
      <w:r w:rsidR="008B60B4">
        <w:rPr>
          <w:rFonts w:eastAsia="Times New Roman"/>
          <w:b/>
          <w:lang w:val="sr-Cyrl-CS" w:eastAsia="sr-Latn-CS"/>
        </w:rPr>
        <w:t xml:space="preserve">ОТПАДНИХ ТОНЕРА </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rPr>
            </w:pPr>
          </w:p>
        </w:tc>
      </w:tr>
    </w:tbl>
    <w:p w:rsidR="00D75F50" w:rsidRDefault="00D75F50" w:rsidP="007B036F">
      <w:pPr>
        <w:suppressAutoHyphens/>
        <w:ind w:right="-1"/>
        <w:jc w:val="center"/>
        <w:rPr>
          <w:rFonts w:eastAsia="Times New Roman"/>
          <w:b/>
          <w:lang w:eastAsia="ar-SA"/>
        </w:rPr>
      </w:pPr>
    </w:p>
    <w:p w:rsidR="007B036F" w:rsidRDefault="007B036F" w:rsidP="007B036F">
      <w:pPr>
        <w:suppressAutoHyphens/>
        <w:ind w:right="-1"/>
        <w:jc w:val="center"/>
        <w:rPr>
          <w:rFonts w:eastAsia="Times New Roman"/>
          <w:b/>
          <w:lang w:eastAsia="ar-SA"/>
        </w:rPr>
      </w:pPr>
      <w:r>
        <w:rPr>
          <w:rFonts w:eastAsia="Times New Roman"/>
          <w:b/>
          <w:lang w:eastAsia="ar-SA"/>
        </w:rPr>
        <w:t>ТЕХНИЧКА СПЕЦИФИКАЦИЈА</w:t>
      </w:r>
    </w:p>
    <w:p w:rsidR="00D75F50" w:rsidRDefault="00D75F50" w:rsidP="007B036F">
      <w:pPr>
        <w:suppressAutoHyphens/>
        <w:ind w:right="-1"/>
        <w:jc w:val="center"/>
        <w:rPr>
          <w:rFonts w:eastAsia="Times New Roman"/>
          <w:b/>
          <w:lang w:eastAsia="ar-SA"/>
        </w:rPr>
      </w:pPr>
    </w:p>
    <w:tbl>
      <w:tblPr>
        <w:tblStyle w:val="TableGrid"/>
        <w:tblW w:w="9747" w:type="dxa"/>
        <w:tblLook w:val="04A0" w:firstRow="1" w:lastRow="0" w:firstColumn="1" w:lastColumn="0" w:noHBand="0" w:noVBand="1"/>
      </w:tblPr>
      <w:tblGrid>
        <w:gridCol w:w="659"/>
        <w:gridCol w:w="2426"/>
        <w:gridCol w:w="1418"/>
        <w:gridCol w:w="1559"/>
        <w:gridCol w:w="1843"/>
        <w:gridCol w:w="1842"/>
      </w:tblGrid>
      <w:tr w:rsidR="005335D6" w:rsidTr="005335D6">
        <w:tc>
          <w:tcPr>
            <w:tcW w:w="659" w:type="dxa"/>
          </w:tcPr>
          <w:p w:rsidR="005335D6" w:rsidRPr="007B036F" w:rsidRDefault="005335D6" w:rsidP="007B036F">
            <w:pPr>
              <w:rPr>
                <w:b/>
                <w:lang w:val="sr-Latn-CS"/>
              </w:rPr>
            </w:pPr>
            <w:r w:rsidRPr="007B036F">
              <w:rPr>
                <w:b/>
                <w:lang w:val="sr-Latn-CS"/>
              </w:rPr>
              <w:t>Рб.</w:t>
            </w:r>
          </w:p>
        </w:tc>
        <w:tc>
          <w:tcPr>
            <w:tcW w:w="2426" w:type="dxa"/>
          </w:tcPr>
          <w:p w:rsidR="005335D6" w:rsidRPr="00E04F1F" w:rsidRDefault="005335D6" w:rsidP="00630DA7">
            <w:pPr>
              <w:jc w:val="center"/>
              <w:rPr>
                <w:b/>
              </w:rPr>
            </w:pPr>
            <w:r>
              <w:rPr>
                <w:b/>
              </w:rPr>
              <w:t>Назив</w:t>
            </w:r>
          </w:p>
        </w:tc>
        <w:tc>
          <w:tcPr>
            <w:tcW w:w="1418" w:type="dxa"/>
          </w:tcPr>
          <w:p w:rsidR="005335D6" w:rsidRDefault="005335D6" w:rsidP="007B036F">
            <w:pPr>
              <w:jc w:val="center"/>
              <w:rPr>
                <w:b/>
              </w:rPr>
            </w:pPr>
            <w:r>
              <w:rPr>
                <w:b/>
              </w:rPr>
              <w:t>Јединица мере</w:t>
            </w:r>
          </w:p>
        </w:tc>
        <w:tc>
          <w:tcPr>
            <w:tcW w:w="1559" w:type="dxa"/>
          </w:tcPr>
          <w:p w:rsidR="005335D6" w:rsidRPr="005335D6" w:rsidRDefault="005335D6" w:rsidP="007B036F">
            <w:pPr>
              <w:jc w:val="center"/>
              <w:rPr>
                <w:b/>
                <w:lang w:val="sr-Cyrl-RS"/>
              </w:rPr>
            </w:pPr>
            <w:r>
              <w:rPr>
                <w:b/>
                <w:lang w:val="sr-Cyrl-RS"/>
              </w:rPr>
              <w:t>Количина</w:t>
            </w:r>
          </w:p>
        </w:tc>
        <w:tc>
          <w:tcPr>
            <w:tcW w:w="1843" w:type="dxa"/>
          </w:tcPr>
          <w:p w:rsidR="005335D6" w:rsidRPr="007B036F" w:rsidRDefault="005335D6" w:rsidP="007B036F">
            <w:pPr>
              <w:jc w:val="center"/>
              <w:rPr>
                <w:b/>
                <w:lang w:val="sr-Latn-CS"/>
              </w:rPr>
            </w:pPr>
            <w:r w:rsidRPr="007B036F">
              <w:rPr>
                <w:b/>
                <w:lang w:val="sr-Latn-CS"/>
              </w:rPr>
              <w:t xml:space="preserve"> Јед.цена бeз ПДВ</w:t>
            </w:r>
          </w:p>
        </w:tc>
        <w:tc>
          <w:tcPr>
            <w:tcW w:w="1842" w:type="dxa"/>
          </w:tcPr>
          <w:p w:rsidR="005335D6" w:rsidRPr="007B036F" w:rsidRDefault="005335D6" w:rsidP="007B036F">
            <w:pPr>
              <w:jc w:val="center"/>
              <w:rPr>
                <w:b/>
                <w:lang w:val="sr-Latn-CS"/>
              </w:rPr>
            </w:pPr>
            <w:r w:rsidRPr="007B036F">
              <w:rPr>
                <w:b/>
                <w:lang w:val="sr-Latn-CS"/>
              </w:rPr>
              <w:t>Укупнo без пдв</w:t>
            </w:r>
          </w:p>
        </w:tc>
      </w:tr>
      <w:tr w:rsidR="005335D6" w:rsidTr="005335D6">
        <w:tc>
          <w:tcPr>
            <w:tcW w:w="659" w:type="dxa"/>
          </w:tcPr>
          <w:p w:rsidR="005335D6" w:rsidRPr="007B036F" w:rsidRDefault="005335D6" w:rsidP="00521F60">
            <w:pPr>
              <w:rPr>
                <w:lang w:val="sr-Latn-CS"/>
              </w:rPr>
            </w:pPr>
            <w:r>
              <w:t>1</w:t>
            </w:r>
            <w:r w:rsidRPr="007B036F">
              <w:rPr>
                <w:lang w:val="sr-Latn-CS"/>
              </w:rPr>
              <w:t>.</w:t>
            </w:r>
          </w:p>
        </w:tc>
        <w:tc>
          <w:tcPr>
            <w:tcW w:w="2426" w:type="dxa"/>
          </w:tcPr>
          <w:p w:rsidR="005335D6" w:rsidRPr="005335D6" w:rsidRDefault="005335D6" w:rsidP="005335D6">
            <w:pPr>
              <w:jc w:val="center"/>
            </w:pPr>
            <w:r w:rsidRPr="005335D6">
              <w:t xml:space="preserve">Услуга преузимања, транспорта и збрињавања </w:t>
            </w:r>
            <w:r w:rsidRPr="005335D6">
              <w:rPr>
                <w:lang w:val="sr-Cyrl-RS"/>
              </w:rPr>
              <w:t>о</w:t>
            </w:r>
            <w:r w:rsidRPr="005335D6">
              <w:t>тпадни</w:t>
            </w:r>
            <w:r w:rsidRPr="005335D6">
              <w:rPr>
                <w:lang w:val="sr-Cyrl-RS"/>
              </w:rPr>
              <w:t>х</w:t>
            </w:r>
            <w:r w:rsidRPr="005335D6">
              <w:t xml:space="preserve"> тонери за штампање</w:t>
            </w:r>
          </w:p>
        </w:tc>
        <w:tc>
          <w:tcPr>
            <w:tcW w:w="1418" w:type="dxa"/>
          </w:tcPr>
          <w:p w:rsidR="005335D6" w:rsidRDefault="005335D6" w:rsidP="00E04F1F">
            <w:pPr>
              <w:jc w:val="center"/>
            </w:pPr>
          </w:p>
          <w:p w:rsidR="005335D6" w:rsidRPr="005335D6" w:rsidRDefault="005335D6" w:rsidP="00E04F1F">
            <w:pPr>
              <w:jc w:val="center"/>
              <w:rPr>
                <w:lang w:val="sr-Cyrl-RS"/>
              </w:rPr>
            </w:pPr>
            <w:r>
              <w:rPr>
                <w:lang w:val="sr-Cyrl-RS"/>
              </w:rPr>
              <w:t>ком</w:t>
            </w:r>
          </w:p>
        </w:tc>
        <w:tc>
          <w:tcPr>
            <w:tcW w:w="1559" w:type="dxa"/>
          </w:tcPr>
          <w:p w:rsidR="005335D6" w:rsidRDefault="005335D6" w:rsidP="00521F60">
            <w:pPr>
              <w:jc w:val="center"/>
              <w:rPr>
                <w:lang w:val="sr-Cyrl-RS"/>
              </w:rPr>
            </w:pPr>
          </w:p>
          <w:p w:rsidR="005335D6" w:rsidRPr="005335D6" w:rsidRDefault="005335D6" w:rsidP="00521F60">
            <w:pPr>
              <w:jc w:val="center"/>
              <w:rPr>
                <w:lang w:val="sr-Cyrl-RS"/>
              </w:rPr>
            </w:pPr>
            <w:r>
              <w:rPr>
                <w:lang w:val="sr-Cyrl-RS"/>
              </w:rPr>
              <w:t>660</w:t>
            </w:r>
          </w:p>
        </w:tc>
        <w:tc>
          <w:tcPr>
            <w:tcW w:w="1843" w:type="dxa"/>
          </w:tcPr>
          <w:p w:rsidR="005335D6" w:rsidRPr="007B036F" w:rsidRDefault="005335D6" w:rsidP="00521F60">
            <w:pPr>
              <w:jc w:val="center"/>
              <w:rPr>
                <w:lang w:val="sr-Latn-CS"/>
              </w:rPr>
            </w:pPr>
          </w:p>
        </w:tc>
        <w:tc>
          <w:tcPr>
            <w:tcW w:w="1842" w:type="dxa"/>
          </w:tcPr>
          <w:p w:rsidR="005335D6" w:rsidRPr="007B036F" w:rsidRDefault="005335D6" w:rsidP="00521F60">
            <w:pPr>
              <w:jc w:val="center"/>
              <w:rPr>
                <w:lang w:val="sr-Latn-CS"/>
              </w:rPr>
            </w:pPr>
          </w:p>
        </w:tc>
      </w:tr>
    </w:tbl>
    <w:p w:rsidR="007B036F" w:rsidRDefault="007B036F" w:rsidP="007B036F">
      <w:pPr>
        <w:suppressAutoHyphens/>
        <w:ind w:right="-1"/>
        <w:rPr>
          <w:rFonts w:eastAsia="Times New Roman"/>
          <w:b/>
          <w:lang w:eastAsia="ar-SA"/>
        </w:rPr>
      </w:pPr>
    </w:p>
    <w:p w:rsidR="00E04F1F" w:rsidRPr="00E04F1F" w:rsidRDefault="00E04F1F" w:rsidP="007B036F">
      <w:pPr>
        <w:suppressAutoHyphens/>
        <w:ind w:right="-1"/>
        <w:rPr>
          <w:rFonts w:eastAsia="Times New Roman"/>
          <w:b/>
          <w:lang w:eastAsia="ar-SA"/>
        </w:rPr>
      </w:pPr>
    </w:p>
    <w:p w:rsidR="007B036F" w:rsidRDefault="007B036F" w:rsidP="007B036F">
      <w:pPr>
        <w:suppressAutoHyphens/>
        <w:ind w:left="-142"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D75F50" w:rsidRDefault="00D75F50" w:rsidP="007B036F">
      <w:pPr>
        <w:suppressAutoHyphens/>
        <w:ind w:left="-142" w:right="288"/>
        <w:rPr>
          <w:rFonts w:eastAsia="Times New Roman"/>
        </w:rPr>
      </w:pPr>
    </w:p>
    <w:p w:rsidR="007B036F" w:rsidRDefault="007B036F" w:rsidP="007B036F">
      <w:pPr>
        <w:suppressAutoHyphens/>
        <w:ind w:left="-142" w:right="288"/>
        <w:rPr>
          <w:rFonts w:eastAsia="Times New Roman"/>
        </w:rPr>
      </w:pPr>
      <w:r w:rsidRPr="008025F1">
        <w:rPr>
          <w:rFonts w:eastAsia="Times New Roman"/>
          <w:b/>
        </w:rPr>
        <w:t xml:space="preserve">РОК </w:t>
      </w:r>
      <w:r>
        <w:rPr>
          <w:rFonts w:eastAsia="Times New Roman"/>
          <w:b/>
        </w:rPr>
        <w:t>ИЗВРШЕЊА УСЛУГЕ</w:t>
      </w:r>
      <w:r w:rsidRPr="008025F1">
        <w:rPr>
          <w:rFonts w:eastAsia="Times New Roman"/>
          <w:b/>
        </w:rPr>
        <w:t>:</w:t>
      </w:r>
      <w:r>
        <w:rPr>
          <w:rFonts w:eastAsia="Times New Roman"/>
        </w:rPr>
        <w:t xml:space="preserve"> _________ дана (не може бити дужи од </w:t>
      </w:r>
      <w:r w:rsidR="005335D6">
        <w:rPr>
          <w:rFonts w:eastAsia="Times New Roman"/>
          <w:lang w:val="sr-Cyrl-RS"/>
        </w:rPr>
        <w:t xml:space="preserve">2 </w:t>
      </w:r>
      <w:r>
        <w:rPr>
          <w:rFonts w:eastAsia="Times New Roman"/>
        </w:rPr>
        <w:t>дана) од дана позива Наручиоца.</w:t>
      </w:r>
    </w:p>
    <w:p w:rsidR="00E04F1F" w:rsidRDefault="00E04F1F" w:rsidP="007B036F">
      <w:pPr>
        <w:suppressAutoHyphens/>
        <w:ind w:left="-142" w:right="288"/>
        <w:rPr>
          <w:rFonts w:eastAsia="Times New Roman"/>
        </w:rPr>
      </w:pPr>
    </w:p>
    <w:p w:rsidR="00E04F1F" w:rsidRDefault="00E04F1F" w:rsidP="007B036F">
      <w:pPr>
        <w:suppressAutoHyphens/>
        <w:ind w:left="-142" w:right="288"/>
        <w:rPr>
          <w:rFonts w:eastAsia="Times New Roman"/>
        </w:rPr>
      </w:pPr>
      <w:r w:rsidRPr="00964347">
        <w:rPr>
          <w:rFonts w:eastAsia="Times New Roman"/>
          <w:b/>
        </w:rPr>
        <w:t>НАПОМЕНА:</w:t>
      </w:r>
      <w:r>
        <w:rPr>
          <w:rFonts w:eastAsia="Times New Roman"/>
        </w:rPr>
        <w:t xml:space="preserve"> Обавеза Пружаоца услуге је да наручиоцу-власнику отпада, обезбеди издавање одговарајућег документа о кретању отпада у складу са важећим прописима.</w:t>
      </w:r>
    </w:p>
    <w:p w:rsidR="00E04F1F" w:rsidRPr="00E04F1F" w:rsidRDefault="00E04F1F" w:rsidP="007B036F">
      <w:pPr>
        <w:suppressAutoHyphens/>
        <w:ind w:left="-142" w:right="288"/>
        <w:rPr>
          <w:rFonts w:eastAsia="Times New Roman"/>
        </w:rPr>
      </w:pPr>
    </w:p>
    <w:p w:rsidR="007B036F" w:rsidRDefault="007B036F" w:rsidP="007B036F">
      <w:pPr>
        <w:suppressAutoHyphens/>
        <w:ind w:left="-284" w:right="288"/>
        <w:rPr>
          <w:rFonts w:eastAsia="Times New Roman"/>
        </w:rPr>
      </w:pPr>
    </w:p>
    <w:p w:rsidR="007B036F" w:rsidRDefault="007B036F" w:rsidP="007B036F">
      <w:pPr>
        <w:rPr>
          <w:rFonts w:eastAsia="Times New Roman"/>
          <w:bCs/>
          <w:iCs/>
          <w:lang w:val="sr-Latn-CS"/>
        </w:rPr>
      </w:pPr>
      <w:r>
        <w:rPr>
          <w:rFonts w:eastAsia="Times New Roman"/>
          <w:bCs/>
          <w:iCs/>
          <w:lang w:val="sr-Cyrl-CS"/>
        </w:rPr>
        <w:t>У Нишу,   ____.____.202</w:t>
      </w:r>
      <w:r w:rsidR="005335D6">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rPr>
        <w:tab/>
      </w:r>
      <w:r w:rsidR="00506566">
        <w:rPr>
          <w:rFonts w:eastAsia="Times New Roman"/>
          <w:bCs/>
          <w:iCs/>
        </w:rPr>
        <w:t xml:space="preserve">            </w:t>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rPr>
        <w:tab/>
      </w:r>
      <w:r>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Pr>
          <w:rFonts w:eastAsia="Times New Roman"/>
          <w:bCs/>
          <w:iCs/>
        </w:rPr>
        <w:t>(</w:t>
      </w:r>
      <w:r>
        <w:rPr>
          <w:rFonts w:eastAsia="Times New Roman"/>
          <w:bCs/>
          <w:iCs/>
          <w:lang w:val="sr-Cyrl-CS"/>
        </w:rPr>
        <w:t>потпис овлашћеног лица)</w:t>
      </w: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D75F50" w:rsidRDefault="00D75F50" w:rsidP="007B036F">
      <w:pPr>
        <w:rPr>
          <w:rFonts w:eastAsia="Times New Roman"/>
          <w:bCs/>
          <w:iCs/>
          <w:lang w:val="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964347" w:rsidRDefault="00964347"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eastAsia="sr-Cyrl-CS"/>
        </w:rPr>
        <w:t xml:space="preserve">услуга </w:t>
      </w:r>
      <w:r w:rsidRPr="009209F0">
        <w:rPr>
          <w:rFonts w:eastAsia="Times New Roman"/>
          <w:b/>
        </w:rPr>
        <w:t>број</w:t>
      </w:r>
      <w:bookmarkStart w:id="0" w:name="_Hlk84508232"/>
      <w:r w:rsidR="00964347">
        <w:rPr>
          <w:rFonts w:eastAsia="Times New Roman"/>
          <w:b/>
        </w:rPr>
        <w:t xml:space="preserve"> </w:t>
      </w:r>
      <w:r w:rsidR="005335D6">
        <w:rPr>
          <w:rFonts w:eastAsia="Times New Roman"/>
          <w:b/>
          <w:lang w:val="sr-Cyrl-CS" w:eastAsia="sr-Latn-CS"/>
        </w:rPr>
        <w:t>2.2.13</w:t>
      </w:r>
      <w:r w:rsidRPr="009209F0">
        <w:rPr>
          <w:rFonts w:eastAsia="Times New Roman"/>
          <w:b/>
          <w:lang w:val="sr-Cyrl-CS" w:eastAsia="sr-Latn-CS"/>
        </w:rPr>
        <w:t>.</w:t>
      </w:r>
      <w:bookmarkEnd w:id="0"/>
      <w:r w:rsidR="00964347">
        <w:rPr>
          <w:rFonts w:eastAsia="Times New Roman"/>
          <w:b/>
          <w:lang w:val="sr-Cyrl-CS" w:eastAsia="sr-Latn-CS"/>
        </w:rPr>
        <w:t xml:space="preserve"> Одвоз </w:t>
      </w:r>
      <w:r w:rsidR="008B60B4">
        <w:rPr>
          <w:rFonts w:eastAsia="Times New Roman"/>
          <w:b/>
          <w:lang w:val="sr-Cyrl-CS" w:eastAsia="sr-Latn-CS"/>
        </w:rPr>
        <w:t>отпадних тонера</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5335D6"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335D6" w:rsidRPr="005335D6" w:rsidRDefault="005335D6"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5335D6">
        <w:rPr>
          <w:rFonts w:eastAsia="Times New Roman"/>
          <w:b/>
          <w:lang w:val="sr-Cyrl-CS" w:eastAsia="sr-Cyrl-CS"/>
        </w:rPr>
        <w:t>Важећа дозвола Министарства за заштиту животне средине</w:t>
      </w:r>
    </w:p>
    <w:p w:rsidR="005335D6" w:rsidRPr="005335D6" w:rsidRDefault="005335D6" w:rsidP="005335D6">
      <w:pPr>
        <w:tabs>
          <w:tab w:val="left" w:pos="0"/>
        </w:tabs>
        <w:suppressAutoHyphens/>
        <w:autoSpaceDE w:val="0"/>
        <w:autoSpaceDN w:val="0"/>
        <w:adjustRightInd w:val="0"/>
        <w:spacing w:before="120" w:line="274" w:lineRule="exact"/>
        <w:ind w:left="426" w:right="144"/>
        <w:jc w:val="center"/>
        <w:rPr>
          <w:rFonts w:eastAsia="Times New Roman"/>
          <w:b/>
          <w:u w:val="single"/>
          <w:lang w:val="sr-Cyrl-CS" w:eastAsia="sr-Cyrl-CS"/>
        </w:rPr>
      </w:pPr>
      <w:r w:rsidRPr="005335D6">
        <w:rPr>
          <w:rFonts w:eastAsia="Times New Roman"/>
          <w:b/>
          <w:u w:val="single"/>
          <w:lang w:val="sr-Cyrl-CS" w:eastAsia="sr-Cyrl-CS"/>
        </w:rPr>
        <w:t>ОБАВЕЗНО ДОСТАВИТИ УЗ ПОНУДУ</w:t>
      </w:r>
    </w:p>
    <w:p w:rsidR="007B036F" w:rsidRPr="009209F0" w:rsidRDefault="007B036F" w:rsidP="007B036F">
      <w:pPr>
        <w:tabs>
          <w:tab w:val="left" w:pos="-180"/>
        </w:tabs>
        <w:jc w:val="both"/>
      </w:pPr>
    </w:p>
    <w:p w:rsidR="007B036F" w:rsidRPr="009209F0" w:rsidRDefault="007B036F" w:rsidP="007B036F">
      <w:pPr>
        <w:suppressAutoHyphens/>
        <w:jc w:val="both"/>
        <w:rPr>
          <w:rFonts w:eastAsia="Times New Roman"/>
        </w:rPr>
      </w:pPr>
      <w:r w:rsidRPr="009209F0">
        <w:rPr>
          <w:rFonts w:eastAsia="Times New Roman"/>
        </w:rPr>
        <w:t>Понуђач</w:t>
      </w:r>
      <w:r w:rsidR="00506566">
        <w:rPr>
          <w:rFonts w:eastAsia="Times New Roman"/>
        </w:rPr>
        <w:t xml:space="preserve"> </w:t>
      </w:r>
      <w:r w:rsidRPr="009209F0">
        <w:rPr>
          <w:rFonts w:eastAsia="Times New Roman"/>
        </w:rPr>
        <w:t>овом</w:t>
      </w:r>
      <w:r w:rsidR="00506566">
        <w:rPr>
          <w:rFonts w:eastAsia="Times New Roman"/>
        </w:rPr>
        <w:t xml:space="preserve"> </w:t>
      </w:r>
      <w:r w:rsidRPr="009209F0">
        <w:rPr>
          <w:rFonts w:eastAsia="Times New Roman"/>
        </w:rPr>
        <w:t>Изјавом, под</w:t>
      </w:r>
      <w:r w:rsidR="00506566">
        <w:rPr>
          <w:rFonts w:eastAsia="Times New Roman"/>
        </w:rPr>
        <w:t xml:space="preserve"> </w:t>
      </w:r>
      <w:r w:rsidRPr="009209F0">
        <w:rPr>
          <w:rFonts w:eastAsia="Times New Roman"/>
        </w:rPr>
        <w:t>пуном</w:t>
      </w:r>
      <w:r w:rsidR="00506566">
        <w:rPr>
          <w:rFonts w:eastAsia="Times New Roman"/>
        </w:rPr>
        <w:t xml:space="preserve"> </w:t>
      </w:r>
      <w:r w:rsidRPr="009209F0">
        <w:rPr>
          <w:rFonts w:eastAsia="Times New Roman"/>
        </w:rPr>
        <w:t>материјалном и кривичном</w:t>
      </w:r>
      <w:r w:rsidR="00506566">
        <w:rPr>
          <w:rFonts w:eastAsia="Times New Roman"/>
        </w:rPr>
        <w:t xml:space="preserve"> </w:t>
      </w:r>
      <w:r w:rsidRPr="009209F0">
        <w:rPr>
          <w:rFonts w:eastAsia="Times New Roman"/>
        </w:rPr>
        <w:t>одговорношћу</w:t>
      </w:r>
      <w:r w:rsidR="00506566">
        <w:rPr>
          <w:rFonts w:eastAsia="Times New Roman"/>
        </w:rPr>
        <w:t xml:space="preserve"> </w:t>
      </w:r>
      <w:r w:rsidRPr="009209F0">
        <w:rPr>
          <w:rFonts w:eastAsia="Times New Roman"/>
        </w:rPr>
        <w:t>потврђује</w:t>
      </w:r>
      <w:r w:rsidR="00506566">
        <w:rPr>
          <w:rFonts w:eastAsia="Times New Roman"/>
        </w:rPr>
        <w:t xml:space="preserve"> </w:t>
      </w:r>
      <w:r w:rsidRPr="009209F0">
        <w:rPr>
          <w:rFonts w:eastAsia="Times New Roman"/>
        </w:rPr>
        <w:t>да</w:t>
      </w:r>
      <w:r w:rsidR="00506566">
        <w:rPr>
          <w:rFonts w:eastAsia="Times New Roman"/>
        </w:rPr>
        <w:t xml:space="preserve"> </w:t>
      </w:r>
      <w:r w:rsidRPr="009209F0">
        <w:rPr>
          <w:rFonts w:eastAsia="Times New Roman"/>
        </w:rPr>
        <w:t>је</w:t>
      </w:r>
      <w:r w:rsidR="00506566">
        <w:rPr>
          <w:rFonts w:eastAsia="Times New Roman"/>
        </w:rPr>
        <w:t xml:space="preserve"> </w:t>
      </w:r>
      <w:r w:rsidRPr="009209F0">
        <w:rPr>
          <w:rFonts w:eastAsia="Times New Roman"/>
        </w:rPr>
        <w:t>понуду у поступку</w:t>
      </w:r>
      <w:r w:rsidR="00506566">
        <w:rPr>
          <w:rFonts w:eastAsia="Times New Roman"/>
        </w:rPr>
        <w:t xml:space="preserve"> </w:t>
      </w:r>
      <w:r w:rsidRPr="009209F0">
        <w:rPr>
          <w:rFonts w:eastAsia="Times New Roman"/>
        </w:rPr>
        <w:t>набавке</w:t>
      </w:r>
      <w:r w:rsidR="00506566">
        <w:rPr>
          <w:rFonts w:eastAsia="Times New Roman"/>
        </w:rPr>
        <w:t xml:space="preserve"> </w:t>
      </w:r>
      <w:r>
        <w:rPr>
          <w:rFonts w:eastAsia="Times New Roman" w:cs="Arial"/>
          <w:lang w:eastAsia="sr-Cyrl-CS"/>
        </w:rPr>
        <w:t>услуга</w:t>
      </w:r>
      <w:r w:rsidR="00506566">
        <w:rPr>
          <w:rFonts w:eastAsia="Times New Roman" w:cs="Arial"/>
          <w:lang w:eastAsia="sr-Cyrl-CS"/>
        </w:rPr>
        <w:t xml:space="preserve"> </w:t>
      </w:r>
      <w:r w:rsidRPr="009209F0">
        <w:rPr>
          <w:rFonts w:eastAsia="Times New Roman" w:cs="Arial"/>
          <w:lang w:eastAsia="sr-Cyrl-CS"/>
        </w:rPr>
        <w:t>број</w:t>
      </w:r>
      <w:r w:rsidR="00506566">
        <w:rPr>
          <w:rFonts w:eastAsia="Times New Roman" w:cs="Arial"/>
          <w:lang w:eastAsia="sr-Cyrl-CS"/>
        </w:rPr>
        <w:t xml:space="preserve"> </w:t>
      </w:r>
      <w:r w:rsidR="005335D6">
        <w:rPr>
          <w:rFonts w:eastAsia="Times New Roman"/>
          <w:b/>
          <w:lang w:val="sr-Cyrl-CS" w:eastAsia="sr-Latn-CS"/>
        </w:rPr>
        <w:t>2.2.13</w:t>
      </w:r>
      <w:r w:rsidR="00397F75" w:rsidRPr="009209F0">
        <w:rPr>
          <w:rFonts w:eastAsia="Times New Roman"/>
          <w:b/>
          <w:lang w:val="sr-Cyrl-CS" w:eastAsia="sr-Latn-CS"/>
        </w:rPr>
        <w:t xml:space="preserve">. </w:t>
      </w:r>
      <w:r w:rsidR="00964347">
        <w:rPr>
          <w:rFonts w:eastAsia="Times New Roman"/>
          <w:b/>
          <w:lang w:val="sr-Cyrl-CS" w:eastAsia="sr-Latn-CS"/>
        </w:rPr>
        <w:t xml:space="preserve">Одвоз </w:t>
      </w:r>
      <w:r w:rsidR="008B60B4">
        <w:rPr>
          <w:rFonts w:eastAsia="Times New Roman"/>
          <w:b/>
          <w:lang w:val="sr-Cyrl-CS" w:eastAsia="sr-Latn-CS"/>
        </w:rPr>
        <w:t>отпадних тонера</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w:t>
      </w:r>
      <w:r w:rsidR="00506566">
        <w:rPr>
          <w:rFonts w:eastAsia="Times New Roman"/>
        </w:rPr>
        <w:t xml:space="preserve"> </w:t>
      </w:r>
      <w:r w:rsidRPr="009209F0">
        <w:rPr>
          <w:rFonts w:eastAsia="Times New Roman"/>
        </w:rPr>
        <w:t>потпуно</w:t>
      </w:r>
      <w:r w:rsidR="00506566">
        <w:rPr>
          <w:rFonts w:eastAsia="Times New Roman"/>
        </w:rPr>
        <w:t xml:space="preserve"> </w:t>
      </w:r>
      <w:r w:rsidRPr="009209F0">
        <w:rPr>
          <w:rFonts w:eastAsia="Times New Roman"/>
        </w:rPr>
        <w:t>независно и без</w:t>
      </w:r>
      <w:r w:rsidR="00506566">
        <w:rPr>
          <w:rFonts w:eastAsia="Times New Roman"/>
        </w:rPr>
        <w:t xml:space="preserve"> </w:t>
      </w:r>
      <w:r w:rsidRPr="009209F0">
        <w:rPr>
          <w:rFonts w:eastAsia="Times New Roman"/>
        </w:rPr>
        <w:t>договора</w:t>
      </w:r>
      <w:r w:rsidR="00506566">
        <w:rPr>
          <w:rFonts w:eastAsia="Times New Roman"/>
        </w:rPr>
        <w:t xml:space="preserve"> </w:t>
      </w:r>
      <w:r w:rsidRPr="009209F0">
        <w:rPr>
          <w:rFonts w:eastAsia="Times New Roman"/>
        </w:rPr>
        <w:t>са</w:t>
      </w:r>
      <w:r w:rsidR="00506566">
        <w:rPr>
          <w:rFonts w:eastAsia="Times New Roman"/>
        </w:rPr>
        <w:t xml:space="preserve"> </w:t>
      </w:r>
      <w:r w:rsidRPr="009209F0">
        <w:rPr>
          <w:rFonts w:eastAsia="Times New Roman"/>
        </w:rPr>
        <w:t>другим</w:t>
      </w:r>
      <w:r w:rsidR="00506566">
        <w:rPr>
          <w:rFonts w:eastAsia="Times New Roman"/>
        </w:rPr>
        <w:t xml:space="preserve"> </w:t>
      </w:r>
      <w:r w:rsidRPr="009209F0">
        <w:rPr>
          <w:rFonts w:eastAsia="Times New Roman"/>
        </w:rPr>
        <w:t>понуђачима</w:t>
      </w:r>
      <w:r w:rsidR="00506566">
        <w:rPr>
          <w:rFonts w:eastAsia="Times New Roman"/>
        </w:rPr>
        <w:t xml:space="preserve"> </w:t>
      </w:r>
      <w:r w:rsidRPr="009209F0">
        <w:rPr>
          <w:rFonts w:eastAsia="Times New Roman"/>
        </w:rPr>
        <w:t>или</w:t>
      </w:r>
      <w:r w:rsidR="00506566">
        <w:rPr>
          <w:rFonts w:eastAsia="Times New Roman"/>
        </w:rPr>
        <w:t xml:space="preserve"> </w:t>
      </w:r>
      <w:r w:rsidRPr="009209F0">
        <w:rPr>
          <w:rFonts w:eastAsia="Times New Roman"/>
        </w:rPr>
        <w:t>заинтересованим</w:t>
      </w:r>
      <w:r w:rsidR="00506566">
        <w:rPr>
          <w:rFonts w:eastAsia="Times New Roman"/>
        </w:rPr>
        <w:t xml:space="preserve"> </w:t>
      </w:r>
      <w:r w:rsidRPr="009209F0">
        <w:rPr>
          <w:rFonts w:eastAsia="Times New Roman"/>
        </w:rPr>
        <w:t>лицима.</w:t>
      </w: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suppressAutoHyphens/>
        <w:jc w:val="both"/>
        <w:rPr>
          <w:rFonts w:eastAsia="Times New Roman"/>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5335D6">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rPr>
        <w:tab/>
      </w:r>
      <w:r w:rsidRPr="009209F0">
        <w:rPr>
          <w:rFonts w:eastAsia="Times New Roman"/>
          <w:bCs/>
          <w:iC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506566">
      <w:pPr>
        <w:ind w:left="5670" w:firstLine="9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rPr>
        <w:tab/>
      </w:r>
      <w:r w:rsidRPr="009209F0">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00506566">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7B036F" w:rsidRPr="009209F0" w:rsidRDefault="007B036F" w:rsidP="007B036F">
      <w:pPr>
        <w:jc w:val="both"/>
        <w:rPr>
          <w:b/>
        </w:rPr>
      </w:pPr>
    </w:p>
    <w:p w:rsidR="007B036F" w:rsidRPr="009209F0" w:rsidRDefault="007B036F" w:rsidP="007B036F">
      <w:pPr>
        <w:jc w:val="both"/>
        <w:rPr>
          <w:b/>
        </w:rPr>
      </w:pPr>
    </w:p>
    <w:p w:rsidR="007B036F" w:rsidRDefault="007B036F" w:rsidP="007B036F">
      <w:pPr>
        <w:jc w:val="both"/>
        <w:rPr>
          <w:b/>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1" w:name="_GoBack"/>
      <w:bookmarkEnd w:id="1"/>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7B036F"/>
    <w:rsid w:val="00067039"/>
    <w:rsid w:val="001635DE"/>
    <w:rsid w:val="0016523C"/>
    <w:rsid w:val="002727BE"/>
    <w:rsid w:val="0039551B"/>
    <w:rsid w:val="00397F75"/>
    <w:rsid w:val="00506566"/>
    <w:rsid w:val="00521F60"/>
    <w:rsid w:val="005335D6"/>
    <w:rsid w:val="005E4C8F"/>
    <w:rsid w:val="00630DA7"/>
    <w:rsid w:val="00691C89"/>
    <w:rsid w:val="006B2ADB"/>
    <w:rsid w:val="007B036F"/>
    <w:rsid w:val="007B780A"/>
    <w:rsid w:val="008B60B4"/>
    <w:rsid w:val="009576D0"/>
    <w:rsid w:val="00964347"/>
    <w:rsid w:val="009F4735"/>
    <w:rsid w:val="00B75EC7"/>
    <w:rsid w:val="00BF1DB3"/>
    <w:rsid w:val="00D75F50"/>
    <w:rsid w:val="00E04F1F"/>
    <w:rsid w:val="00FB1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2021-09-27T12:27:00Z</cp:lastPrinted>
  <dcterms:created xsi:type="dcterms:W3CDTF">2021-10-08T11:56:00Z</dcterms:created>
  <dcterms:modified xsi:type="dcterms:W3CDTF">2023-10-05T07:29:00Z</dcterms:modified>
</cp:coreProperties>
</file>