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9CBD5" w14:textId="77777777" w:rsidR="009C574D" w:rsidRPr="007D425E" w:rsidRDefault="009C574D" w:rsidP="009C574D">
      <w:pPr>
        <w:spacing w:before="120"/>
        <w:ind w:left="4320" w:firstLine="720"/>
        <w:jc w:val="both"/>
        <w:rPr>
          <w:rFonts w:eastAsia="Times New Roman"/>
          <w:lang w:eastAsia="sr-Latn-CS"/>
        </w:rPr>
      </w:pPr>
      <w:r w:rsidRPr="007D425E">
        <w:rPr>
          <w:rFonts w:eastAsia="Times New Roman"/>
          <w:lang w:val="sr-Cyrl-CS" w:eastAsia="sr-Latn-CS"/>
        </w:rPr>
        <w:t xml:space="preserve">      </w:t>
      </w:r>
      <w:r w:rsidRPr="007D425E">
        <w:rPr>
          <w:rFonts w:eastAsia="Calibri"/>
          <w:noProof/>
        </w:rPr>
        <w:drawing>
          <wp:anchor distT="0" distB="0" distL="114300" distR="114300" simplePos="0" relativeHeight="251659264" behindDoc="1" locked="0" layoutInCell="1" allowOverlap="1" wp14:anchorId="7ED83417" wp14:editId="47534DA4">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7"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7D425E">
        <w:rPr>
          <w:rFonts w:eastAsia="Times New Roman"/>
          <w:lang w:val="sr-Cyrl-CS" w:eastAsia="sr-Latn-CS"/>
        </w:rPr>
        <w:t xml:space="preserve">          </w:t>
      </w:r>
    </w:p>
    <w:p w14:paraId="23FD68A5" w14:textId="77777777" w:rsidR="009C574D" w:rsidRPr="007D425E" w:rsidRDefault="009C574D" w:rsidP="009C574D">
      <w:pPr>
        <w:ind w:left="360"/>
        <w:jc w:val="center"/>
        <w:rPr>
          <w:rFonts w:eastAsia="Times New Roman"/>
          <w:b/>
          <w:lang w:val="sr-Cyrl-RS" w:eastAsia="sr-Latn-CS"/>
        </w:rPr>
      </w:pPr>
    </w:p>
    <w:p w14:paraId="4BA4599B" w14:textId="77777777" w:rsidR="009C574D" w:rsidRPr="007D425E" w:rsidRDefault="009C574D" w:rsidP="009C574D">
      <w:pPr>
        <w:jc w:val="both"/>
        <w:rPr>
          <w:rFonts w:eastAsia="Calibri"/>
          <w:b/>
          <w:lang w:val="sr-Cyrl-RS"/>
        </w:rPr>
      </w:pPr>
    </w:p>
    <w:p w14:paraId="7B0E7D13" w14:textId="77777777" w:rsidR="009C574D" w:rsidRPr="007D425E" w:rsidRDefault="009C574D" w:rsidP="009C574D">
      <w:pPr>
        <w:jc w:val="both"/>
        <w:rPr>
          <w:rFonts w:eastAsia="Calibri"/>
          <w:b/>
          <w:lang w:val="sr-Cyrl-RS"/>
        </w:rPr>
      </w:pPr>
    </w:p>
    <w:p w14:paraId="75E14613" w14:textId="77777777" w:rsidR="009C574D" w:rsidRPr="007D425E" w:rsidRDefault="009C574D" w:rsidP="009C574D">
      <w:pPr>
        <w:jc w:val="both"/>
        <w:rPr>
          <w:rFonts w:eastAsia="Calibri"/>
          <w:b/>
          <w:lang w:val="sr-Cyrl-RS"/>
        </w:rPr>
      </w:pPr>
    </w:p>
    <w:p w14:paraId="5E4A30A0" w14:textId="77777777" w:rsidR="009C574D" w:rsidRPr="007D425E" w:rsidRDefault="009C574D" w:rsidP="009C574D">
      <w:pPr>
        <w:jc w:val="both"/>
        <w:rPr>
          <w:rFonts w:eastAsia="Calibri"/>
          <w:b/>
          <w:lang w:val="sr-Cyrl-RS"/>
        </w:rPr>
      </w:pPr>
    </w:p>
    <w:p w14:paraId="5F384F5A" w14:textId="77777777" w:rsidR="009C574D" w:rsidRPr="007D425E" w:rsidRDefault="009C574D" w:rsidP="009C574D">
      <w:pPr>
        <w:jc w:val="both"/>
        <w:rPr>
          <w:rFonts w:eastAsia="Calibri"/>
          <w:b/>
          <w:lang w:val="sr-Cyrl-RS"/>
        </w:rPr>
      </w:pPr>
    </w:p>
    <w:p w14:paraId="0E4918C0" w14:textId="77777777" w:rsidR="009C574D" w:rsidRPr="007D425E" w:rsidRDefault="009C574D" w:rsidP="009C574D">
      <w:pPr>
        <w:jc w:val="both"/>
        <w:rPr>
          <w:rFonts w:eastAsia="Calibri"/>
          <w:b/>
          <w:lang w:val="sr-Cyrl-RS"/>
        </w:rPr>
      </w:pPr>
    </w:p>
    <w:p w14:paraId="25472431" w14:textId="77777777" w:rsidR="009C574D" w:rsidRPr="007D425E" w:rsidRDefault="009C574D" w:rsidP="009C574D">
      <w:pPr>
        <w:jc w:val="both"/>
        <w:rPr>
          <w:rFonts w:eastAsia="Calibri"/>
          <w:b/>
          <w:lang w:val="sr-Cyrl-RS"/>
        </w:rPr>
      </w:pPr>
    </w:p>
    <w:p w14:paraId="3544263F" w14:textId="77777777" w:rsidR="009C574D" w:rsidRPr="007D425E" w:rsidRDefault="009C574D" w:rsidP="009C574D">
      <w:pPr>
        <w:jc w:val="both"/>
        <w:rPr>
          <w:rFonts w:eastAsia="Calibri"/>
          <w:b/>
          <w:lang w:val="sr-Cyrl-RS"/>
        </w:rPr>
      </w:pPr>
    </w:p>
    <w:p w14:paraId="127C0C71" w14:textId="77777777" w:rsidR="009C574D" w:rsidRPr="007D425E" w:rsidRDefault="009C574D" w:rsidP="009C574D">
      <w:pPr>
        <w:jc w:val="both"/>
        <w:rPr>
          <w:rFonts w:eastAsia="Calibri"/>
          <w:b/>
          <w:lang w:val="sr-Cyrl-RS"/>
        </w:rPr>
      </w:pPr>
    </w:p>
    <w:p w14:paraId="3BF5FE74" w14:textId="77777777" w:rsidR="009C574D" w:rsidRPr="007D425E" w:rsidRDefault="009C574D" w:rsidP="009C574D">
      <w:pPr>
        <w:tabs>
          <w:tab w:val="left" w:pos="2250"/>
        </w:tabs>
        <w:suppressAutoHyphens/>
        <w:ind w:left="1080"/>
        <w:rPr>
          <w:rFonts w:eastAsia="Times New Roman"/>
        </w:rPr>
      </w:pPr>
      <w:r w:rsidRPr="007D425E">
        <w:rPr>
          <w:rFonts w:eastAsia="Times New Roman"/>
          <w:b/>
        </w:rPr>
        <w:t xml:space="preserve">                     </w:t>
      </w:r>
    </w:p>
    <w:p w14:paraId="672F72D8" w14:textId="77777777" w:rsidR="009C574D" w:rsidRPr="007D425E" w:rsidRDefault="009C574D" w:rsidP="009C574D">
      <w:pPr>
        <w:suppressAutoHyphens/>
        <w:ind w:left="-567"/>
        <w:jc w:val="both"/>
        <w:rPr>
          <w:rFonts w:eastAsia="Times New Roman"/>
        </w:rPr>
      </w:pPr>
    </w:p>
    <w:p w14:paraId="2255A5FB" w14:textId="77777777" w:rsidR="009C574D" w:rsidRPr="007D425E" w:rsidRDefault="009C574D" w:rsidP="009C574D">
      <w:pPr>
        <w:suppressAutoHyphens/>
        <w:ind w:left="-567"/>
        <w:jc w:val="both"/>
        <w:rPr>
          <w:rFonts w:eastAsia="Times New Roman"/>
        </w:rPr>
      </w:pPr>
    </w:p>
    <w:p w14:paraId="4ACD5C09" w14:textId="77777777" w:rsidR="009C574D" w:rsidRPr="007D425E" w:rsidRDefault="009C574D" w:rsidP="009C574D">
      <w:pPr>
        <w:suppressAutoHyphens/>
        <w:ind w:left="-567"/>
        <w:jc w:val="both"/>
        <w:rPr>
          <w:rFonts w:eastAsia="Times New Roman"/>
          <w:lang w:val="sr-Cyrl-RS"/>
        </w:rPr>
      </w:pPr>
    </w:p>
    <w:p w14:paraId="4350948B" w14:textId="77777777" w:rsidR="009C574D" w:rsidRPr="007D425E" w:rsidRDefault="009C574D" w:rsidP="009C574D">
      <w:pPr>
        <w:suppressAutoHyphens/>
        <w:ind w:left="-567"/>
        <w:jc w:val="both"/>
        <w:rPr>
          <w:rFonts w:eastAsia="Times New Roman"/>
          <w:lang w:val="sr-Cyrl-RS"/>
        </w:rPr>
      </w:pPr>
    </w:p>
    <w:p w14:paraId="055F7915" w14:textId="77777777" w:rsidR="009C574D" w:rsidRPr="007D425E" w:rsidRDefault="009C574D" w:rsidP="009C574D">
      <w:pPr>
        <w:suppressAutoHyphens/>
        <w:ind w:left="-567"/>
        <w:jc w:val="both"/>
        <w:rPr>
          <w:rFonts w:eastAsia="Times New Roman"/>
          <w:lang w:val="sr-Cyrl-RS"/>
        </w:rPr>
      </w:pPr>
    </w:p>
    <w:p w14:paraId="3AB4D346" w14:textId="77777777" w:rsidR="009C574D" w:rsidRPr="007D425E" w:rsidRDefault="009C574D" w:rsidP="009C574D">
      <w:pPr>
        <w:suppressAutoHyphens/>
        <w:ind w:left="-567"/>
        <w:jc w:val="both"/>
        <w:rPr>
          <w:rFonts w:eastAsia="Times New Roman"/>
          <w:lang w:val="sr-Cyrl-RS"/>
        </w:rPr>
      </w:pPr>
    </w:p>
    <w:p w14:paraId="461A0A8F" w14:textId="77777777" w:rsidR="009C574D" w:rsidRPr="007D425E" w:rsidRDefault="009C574D" w:rsidP="009C574D">
      <w:pPr>
        <w:suppressAutoHyphens/>
        <w:ind w:left="-567"/>
        <w:jc w:val="both"/>
        <w:rPr>
          <w:rFonts w:eastAsia="Times New Roman"/>
          <w:lang w:val="sr-Cyrl-RS"/>
        </w:rPr>
      </w:pPr>
    </w:p>
    <w:p w14:paraId="7013D987" w14:textId="77777777" w:rsidR="009C574D" w:rsidRPr="007D425E" w:rsidRDefault="009C574D" w:rsidP="009C574D">
      <w:pPr>
        <w:suppressAutoHyphens/>
        <w:ind w:left="-567"/>
        <w:jc w:val="both"/>
        <w:rPr>
          <w:rFonts w:eastAsia="Times New Roman"/>
          <w:lang w:val="sr-Cyrl-RS"/>
        </w:rPr>
      </w:pPr>
    </w:p>
    <w:p w14:paraId="448CF81E" w14:textId="77777777" w:rsidR="009C574D" w:rsidRPr="007D425E" w:rsidRDefault="009C574D" w:rsidP="009C574D">
      <w:pPr>
        <w:suppressAutoHyphens/>
        <w:ind w:left="-567"/>
        <w:jc w:val="center"/>
        <w:rPr>
          <w:rFonts w:eastAsia="Times New Roman"/>
        </w:rPr>
      </w:pPr>
    </w:p>
    <w:p w14:paraId="7307806A" w14:textId="7F3464DB" w:rsidR="009C574D" w:rsidRPr="007D425E" w:rsidRDefault="009C574D" w:rsidP="00296EC0">
      <w:pPr>
        <w:suppressAutoHyphens/>
        <w:ind w:left="-567"/>
        <w:jc w:val="center"/>
        <w:rPr>
          <w:rFonts w:eastAsia="Times New Roman"/>
        </w:rPr>
      </w:pPr>
      <w:r w:rsidRPr="000E6468">
        <w:rPr>
          <w:rFonts w:eastAsia="Times New Roman"/>
          <w:b/>
          <w:sz w:val="44"/>
          <w:szCs w:val="44"/>
          <w:lang w:val="sr-Cyrl-RS"/>
        </w:rPr>
        <w:t>КОНКУРСНА ДОКУМЕНТАЦИЈА ЗА НАБАВКУ УСЛУГА БР.</w:t>
      </w:r>
      <w:r w:rsidR="008F7490">
        <w:rPr>
          <w:rFonts w:eastAsia="Times New Roman"/>
          <w:b/>
          <w:sz w:val="44"/>
          <w:szCs w:val="44"/>
          <w:lang w:val="sr-Cyrl-RS"/>
        </w:rPr>
        <w:t>2.2.</w:t>
      </w:r>
      <w:r w:rsidR="00296EC0">
        <w:rPr>
          <w:rFonts w:eastAsia="Times New Roman"/>
          <w:b/>
          <w:sz w:val="44"/>
          <w:szCs w:val="44"/>
          <w:lang w:val="sr-Cyrl-RS"/>
        </w:rPr>
        <w:t>46</w:t>
      </w:r>
      <w:r w:rsidR="001F5432">
        <w:rPr>
          <w:rFonts w:eastAsia="Times New Roman"/>
          <w:b/>
          <w:sz w:val="44"/>
          <w:szCs w:val="44"/>
          <w:lang w:val="sr-Cyrl-RS"/>
        </w:rPr>
        <w:t xml:space="preserve">. </w:t>
      </w:r>
      <w:r w:rsidR="001B7501">
        <w:rPr>
          <w:rFonts w:eastAsia="Times New Roman"/>
          <w:b/>
          <w:sz w:val="44"/>
          <w:szCs w:val="44"/>
          <w:lang w:val="sr-Cyrl-RS"/>
        </w:rPr>
        <w:t xml:space="preserve">ИЗРАДА </w:t>
      </w:r>
      <w:r w:rsidR="00296EC0">
        <w:rPr>
          <w:rFonts w:eastAsia="Times New Roman"/>
          <w:b/>
          <w:sz w:val="44"/>
          <w:szCs w:val="44"/>
          <w:lang w:val="sr-Cyrl-RS"/>
        </w:rPr>
        <w:t>ПЛАНА ЗАШТИТЕ ОД ПОЖАРА</w:t>
      </w:r>
    </w:p>
    <w:p w14:paraId="01D64D6F" w14:textId="77777777" w:rsidR="009C574D" w:rsidRPr="007D425E" w:rsidRDefault="009C574D" w:rsidP="009C574D">
      <w:pPr>
        <w:tabs>
          <w:tab w:val="left" w:pos="3915"/>
        </w:tabs>
        <w:suppressAutoHyphens/>
        <w:ind w:left="-567"/>
        <w:jc w:val="both"/>
        <w:rPr>
          <w:rFonts w:eastAsia="Times New Roman"/>
        </w:rPr>
      </w:pPr>
    </w:p>
    <w:p w14:paraId="15655698" w14:textId="77777777" w:rsidR="009C574D" w:rsidRPr="007D425E" w:rsidRDefault="009C574D" w:rsidP="009C574D">
      <w:pPr>
        <w:tabs>
          <w:tab w:val="left" w:pos="5790"/>
        </w:tabs>
        <w:suppressAutoHyphens/>
        <w:ind w:left="-567"/>
        <w:jc w:val="both"/>
        <w:rPr>
          <w:rFonts w:eastAsia="Times New Roman"/>
          <w:u w:val="single"/>
        </w:rPr>
      </w:pPr>
      <w:r w:rsidRPr="007D425E">
        <w:rPr>
          <w:rFonts w:eastAsia="Times New Roman"/>
        </w:rPr>
        <w:tab/>
      </w:r>
    </w:p>
    <w:p w14:paraId="6BB7D2B2" w14:textId="77777777" w:rsidR="009C574D" w:rsidRPr="007D425E" w:rsidRDefault="009C574D" w:rsidP="009C574D">
      <w:pPr>
        <w:tabs>
          <w:tab w:val="left" w:pos="3645"/>
        </w:tabs>
        <w:suppressAutoHyphens/>
        <w:ind w:left="-567"/>
        <w:jc w:val="both"/>
        <w:rPr>
          <w:rFonts w:eastAsia="Times New Roman"/>
        </w:rPr>
      </w:pPr>
      <w:r w:rsidRPr="007D425E">
        <w:rPr>
          <w:rFonts w:eastAsia="Times New Roman"/>
        </w:rPr>
        <w:tab/>
      </w:r>
    </w:p>
    <w:p w14:paraId="061AE077" w14:textId="77777777" w:rsidR="009C574D" w:rsidRPr="007D425E" w:rsidRDefault="009C574D" w:rsidP="009C574D">
      <w:pPr>
        <w:tabs>
          <w:tab w:val="left" w:pos="3645"/>
        </w:tabs>
        <w:suppressAutoHyphens/>
        <w:ind w:left="-567"/>
        <w:jc w:val="both"/>
        <w:rPr>
          <w:rFonts w:eastAsia="Times New Roman"/>
        </w:rPr>
      </w:pPr>
    </w:p>
    <w:p w14:paraId="5021FAFD" w14:textId="77777777" w:rsidR="009C574D" w:rsidRPr="007D425E" w:rsidRDefault="009C574D" w:rsidP="009C574D">
      <w:pPr>
        <w:tabs>
          <w:tab w:val="left" w:pos="3645"/>
        </w:tabs>
        <w:suppressAutoHyphens/>
        <w:ind w:left="-567"/>
        <w:jc w:val="both"/>
        <w:rPr>
          <w:rFonts w:eastAsia="Times New Roman"/>
        </w:rPr>
      </w:pPr>
    </w:p>
    <w:p w14:paraId="42A699DF" w14:textId="77777777" w:rsidR="009C574D" w:rsidRPr="007D425E" w:rsidRDefault="009C574D" w:rsidP="009C574D">
      <w:pPr>
        <w:tabs>
          <w:tab w:val="left" w:pos="3645"/>
        </w:tabs>
        <w:suppressAutoHyphens/>
        <w:ind w:left="-567"/>
        <w:jc w:val="both"/>
        <w:rPr>
          <w:rFonts w:eastAsia="Times New Roman"/>
        </w:rPr>
      </w:pPr>
    </w:p>
    <w:p w14:paraId="0C69D150" w14:textId="77777777" w:rsidR="009C574D" w:rsidRPr="007D425E" w:rsidRDefault="009C574D" w:rsidP="009C574D">
      <w:pPr>
        <w:tabs>
          <w:tab w:val="left" w:pos="3645"/>
        </w:tabs>
        <w:suppressAutoHyphens/>
        <w:ind w:left="-567"/>
        <w:jc w:val="both"/>
        <w:rPr>
          <w:rFonts w:eastAsia="Times New Roman"/>
        </w:rPr>
      </w:pPr>
    </w:p>
    <w:p w14:paraId="528FA09C" w14:textId="77777777" w:rsidR="009C574D" w:rsidRPr="007D425E" w:rsidRDefault="009C574D" w:rsidP="009C574D">
      <w:pPr>
        <w:tabs>
          <w:tab w:val="left" w:pos="3645"/>
        </w:tabs>
        <w:suppressAutoHyphens/>
        <w:ind w:left="-567"/>
        <w:jc w:val="both"/>
        <w:rPr>
          <w:rFonts w:eastAsia="Times New Roman"/>
        </w:rPr>
      </w:pPr>
    </w:p>
    <w:p w14:paraId="6B116380" w14:textId="77777777" w:rsidR="009C574D" w:rsidRPr="007D425E" w:rsidRDefault="009C574D" w:rsidP="009C574D">
      <w:pPr>
        <w:tabs>
          <w:tab w:val="left" w:pos="3645"/>
        </w:tabs>
        <w:suppressAutoHyphens/>
        <w:ind w:left="-567"/>
        <w:jc w:val="both"/>
        <w:rPr>
          <w:rFonts w:eastAsia="Times New Roman"/>
        </w:rPr>
      </w:pPr>
    </w:p>
    <w:p w14:paraId="152315BF" w14:textId="77777777" w:rsidR="009C574D" w:rsidRPr="007D425E" w:rsidRDefault="009C574D" w:rsidP="009C574D">
      <w:pPr>
        <w:tabs>
          <w:tab w:val="left" w:pos="3645"/>
        </w:tabs>
        <w:suppressAutoHyphens/>
        <w:ind w:left="-567"/>
        <w:jc w:val="both"/>
        <w:rPr>
          <w:rFonts w:eastAsia="Times New Roman"/>
        </w:rPr>
      </w:pPr>
    </w:p>
    <w:p w14:paraId="7E05F7C1" w14:textId="77777777" w:rsidR="009C574D" w:rsidRPr="007D425E" w:rsidRDefault="009C574D" w:rsidP="009C574D">
      <w:pPr>
        <w:tabs>
          <w:tab w:val="left" w:pos="3645"/>
        </w:tabs>
        <w:suppressAutoHyphens/>
        <w:ind w:left="-567"/>
        <w:jc w:val="both"/>
        <w:rPr>
          <w:rFonts w:eastAsia="Times New Roman"/>
        </w:rPr>
      </w:pPr>
    </w:p>
    <w:p w14:paraId="45FEB03B" w14:textId="77777777" w:rsidR="009C574D" w:rsidRPr="007D425E" w:rsidRDefault="009C574D" w:rsidP="009C574D">
      <w:pPr>
        <w:tabs>
          <w:tab w:val="left" w:pos="3645"/>
        </w:tabs>
        <w:suppressAutoHyphens/>
        <w:ind w:left="-567"/>
        <w:jc w:val="both"/>
        <w:rPr>
          <w:rFonts w:eastAsia="Times New Roman"/>
        </w:rPr>
      </w:pPr>
    </w:p>
    <w:p w14:paraId="56BBB0DB" w14:textId="77777777" w:rsidR="009C574D" w:rsidRPr="007D425E" w:rsidRDefault="009C574D" w:rsidP="009C574D">
      <w:pPr>
        <w:tabs>
          <w:tab w:val="left" w:pos="3645"/>
        </w:tabs>
        <w:suppressAutoHyphens/>
        <w:ind w:left="-567"/>
        <w:jc w:val="both"/>
        <w:rPr>
          <w:rFonts w:eastAsia="Times New Roman"/>
          <w:lang w:val="sr-Cyrl-RS"/>
        </w:rPr>
      </w:pPr>
    </w:p>
    <w:p w14:paraId="797CB133" w14:textId="77777777" w:rsidR="009C574D" w:rsidRPr="007D425E" w:rsidRDefault="009C574D" w:rsidP="009C574D">
      <w:pPr>
        <w:tabs>
          <w:tab w:val="left" w:pos="3645"/>
        </w:tabs>
        <w:suppressAutoHyphens/>
        <w:ind w:left="-567"/>
        <w:jc w:val="both"/>
        <w:rPr>
          <w:rFonts w:eastAsia="Times New Roman"/>
          <w:lang w:val="sr-Cyrl-RS"/>
        </w:rPr>
      </w:pPr>
    </w:p>
    <w:p w14:paraId="3FA6E418" w14:textId="77777777" w:rsidR="009C574D" w:rsidRPr="007D425E" w:rsidRDefault="009C574D" w:rsidP="009C574D">
      <w:pPr>
        <w:tabs>
          <w:tab w:val="left" w:pos="3645"/>
        </w:tabs>
        <w:suppressAutoHyphens/>
        <w:ind w:left="-567"/>
        <w:jc w:val="both"/>
        <w:rPr>
          <w:rFonts w:eastAsia="Times New Roman"/>
          <w:lang w:val="sr-Cyrl-RS"/>
        </w:rPr>
      </w:pPr>
    </w:p>
    <w:p w14:paraId="00893C39" w14:textId="77777777" w:rsidR="009C574D" w:rsidRPr="007D425E" w:rsidRDefault="009C574D" w:rsidP="009C574D">
      <w:pPr>
        <w:tabs>
          <w:tab w:val="left" w:pos="3645"/>
        </w:tabs>
        <w:suppressAutoHyphens/>
        <w:ind w:left="-567"/>
        <w:jc w:val="both"/>
        <w:rPr>
          <w:rFonts w:eastAsia="Times New Roman"/>
          <w:lang w:val="sr-Cyrl-RS"/>
        </w:rPr>
      </w:pPr>
    </w:p>
    <w:p w14:paraId="2BD7FF78" w14:textId="77777777" w:rsidR="009C574D" w:rsidRPr="007D425E" w:rsidRDefault="009C574D" w:rsidP="009C574D">
      <w:pPr>
        <w:tabs>
          <w:tab w:val="left" w:pos="3645"/>
        </w:tabs>
        <w:suppressAutoHyphens/>
        <w:ind w:left="-567"/>
        <w:jc w:val="both"/>
        <w:rPr>
          <w:rFonts w:eastAsia="Times New Roman"/>
          <w:lang w:val="sr-Cyrl-RS"/>
        </w:rPr>
      </w:pPr>
    </w:p>
    <w:p w14:paraId="1870713E" w14:textId="77777777" w:rsidR="009C574D" w:rsidRPr="007D425E" w:rsidRDefault="009C574D" w:rsidP="009C574D">
      <w:pPr>
        <w:tabs>
          <w:tab w:val="left" w:pos="3645"/>
        </w:tabs>
        <w:suppressAutoHyphens/>
        <w:ind w:left="-567"/>
        <w:jc w:val="both"/>
        <w:rPr>
          <w:rFonts w:eastAsia="Times New Roman"/>
          <w:lang w:val="sr-Cyrl-RS"/>
        </w:rPr>
      </w:pPr>
    </w:p>
    <w:p w14:paraId="2CB523EA" w14:textId="77777777" w:rsidR="009C574D" w:rsidRPr="007D425E" w:rsidRDefault="009C574D" w:rsidP="009C574D">
      <w:pPr>
        <w:tabs>
          <w:tab w:val="left" w:pos="3645"/>
        </w:tabs>
        <w:suppressAutoHyphens/>
        <w:ind w:left="-567"/>
        <w:jc w:val="both"/>
        <w:rPr>
          <w:rFonts w:eastAsia="Times New Roman"/>
          <w:u w:val="single"/>
        </w:rPr>
      </w:pPr>
    </w:p>
    <w:p w14:paraId="6F72B6B0" w14:textId="77777777" w:rsidR="00296EC0" w:rsidRDefault="00296EC0" w:rsidP="00023E38">
      <w:pPr>
        <w:tabs>
          <w:tab w:val="left" w:pos="3645"/>
        </w:tabs>
        <w:suppressAutoHyphens/>
        <w:ind w:left="-567"/>
        <w:jc w:val="center"/>
        <w:rPr>
          <w:rFonts w:eastAsia="Times New Roman"/>
          <w:b/>
          <w:lang w:val="sr-Cyrl-RS"/>
        </w:rPr>
      </w:pPr>
    </w:p>
    <w:p w14:paraId="4AECA9F6" w14:textId="77777777" w:rsidR="00296EC0" w:rsidRDefault="00296EC0" w:rsidP="00023E38">
      <w:pPr>
        <w:tabs>
          <w:tab w:val="left" w:pos="3645"/>
        </w:tabs>
        <w:suppressAutoHyphens/>
        <w:ind w:left="-567"/>
        <w:jc w:val="center"/>
        <w:rPr>
          <w:rFonts w:eastAsia="Times New Roman"/>
          <w:b/>
          <w:lang w:val="sr-Cyrl-RS"/>
        </w:rPr>
      </w:pPr>
    </w:p>
    <w:p w14:paraId="3C2F95AC" w14:textId="4020E432" w:rsidR="009C574D" w:rsidRPr="007D425E" w:rsidRDefault="009C574D" w:rsidP="00023E38">
      <w:pPr>
        <w:tabs>
          <w:tab w:val="left" w:pos="3645"/>
        </w:tabs>
        <w:suppressAutoHyphens/>
        <w:ind w:left="-567"/>
        <w:jc w:val="center"/>
        <w:rPr>
          <w:rFonts w:eastAsia="Times New Roman"/>
          <w:b/>
          <w:lang w:val="sr-Cyrl-RS"/>
        </w:rPr>
      </w:pPr>
      <w:r w:rsidRPr="007D425E">
        <w:rPr>
          <w:rFonts w:eastAsia="Times New Roman"/>
          <w:b/>
          <w:lang w:val="sr-Cyrl-RS"/>
        </w:rPr>
        <w:lastRenderedPageBreak/>
        <w:t>ОБРАЗАЦ ПОНУДЕ ЗА НАВАКУ УСЛУГА БР.</w:t>
      </w:r>
      <w:r w:rsidR="008F7490">
        <w:rPr>
          <w:rFonts w:eastAsia="Times New Roman"/>
          <w:b/>
          <w:lang w:val="sr-Cyrl-RS"/>
        </w:rPr>
        <w:t>2.2.</w:t>
      </w:r>
      <w:r w:rsidR="00296EC0">
        <w:rPr>
          <w:rFonts w:eastAsia="Times New Roman"/>
          <w:b/>
          <w:lang w:val="sr-Cyrl-RS"/>
        </w:rPr>
        <w:t>46</w:t>
      </w:r>
      <w:r w:rsidR="001F5432">
        <w:rPr>
          <w:rFonts w:eastAsia="Times New Roman"/>
          <w:b/>
          <w:lang w:val="sr-Cyrl-RS"/>
        </w:rPr>
        <w:t>.</w:t>
      </w:r>
      <w:r w:rsidR="001B7501">
        <w:rPr>
          <w:rFonts w:eastAsia="Times New Roman"/>
          <w:b/>
          <w:lang w:val="sr-Cyrl-RS"/>
        </w:rPr>
        <w:t xml:space="preserve"> ИЗРАДА </w:t>
      </w:r>
      <w:r w:rsidR="00296EC0">
        <w:rPr>
          <w:rFonts w:eastAsia="Times New Roman"/>
          <w:b/>
          <w:lang w:val="sr-Cyrl-RS"/>
        </w:rPr>
        <w:t>ПЛАНА ЗАШТИТЕ ОД  ПОЖАРА</w:t>
      </w:r>
    </w:p>
    <w:p w14:paraId="088DB886" w14:textId="77777777" w:rsidR="00023E38" w:rsidRPr="007D425E" w:rsidRDefault="00023E38" w:rsidP="00023E38">
      <w:pPr>
        <w:tabs>
          <w:tab w:val="left" w:pos="3645"/>
        </w:tabs>
        <w:suppressAutoHyphens/>
        <w:ind w:left="-567"/>
        <w:jc w:val="center"/>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616"/>
      </w:tblGrid>
      <w:tr w:rsidR="009C574D" w:rsidRPr="007D425E" w14:paraId="00B9D574" w14:textId="77777777" w:rsidTr="00876068">
        <w:tc>
          <w:tcPr>
            <w:tcW w:w="4698" w:type="dxa"/>
            <w:shd w:val="clear" w:color="auto" w:fill="auto"/>
            <w:vAlign w:val="center"/>
          </w:tcPr>
          <w:p w14:paraId="3FEC9DFC" w14:textId="77777777" w:rsidR="009C574D" w:rsidRPr="007D425E" w:rsidRDefault="009C574D" w:rsidP="00D65348">
            <w:pPr>
              <w:suppressAutoHyphens/>
              <w:rPr>
                <w:rFonts w:eastAsia="Times New Roman"/>
              </w:rPr>
            </w:pPr>
            <w:r w:rsidRPr="007D425E">
              <w:rPr>
                <w:rFonts w:eastAsia="Times New Roman"/>
                <w:lang w:val="sr-Cyrl-RS"/>
              </w:rPr>
              <w:t>Број понуде</w:t>
            </w:r>
            <w:r w:rsidRPr="007D425E">
              <w:rPr>
                <w:rFonts w:eastAsia="Times New Roman"/>
              </w:rPr>
              <w:t xml:space="preserve"> </w:t>
            </w:r>
          </w:p>
        </w:tc>
        <w:tc>
          <w:tcPr>
            <w:tcW w:w="5616" w:type="dxa"/>
            <w:shd w:val="clear" w:color="auto" w:fill="auto"/>
          </w:tcPr>
          <w:p w14:paraId="737593F3" w14:textId="77777777" w:rsidR="009C574D" w:rsidRPr="007D425E" w:rsidRDefault="009C574D" w:rsidP="00D65348">
            <w:pPr>
              <w:suppressAutoHyphens/>
              <w:jc w:val="both"/>
              <w:rPr>
                <w:rFonts w:eastAsia="Times New Roman"/>
                <w:lang w:val="sr-Cyrl-RS"/>
              </w:rPr>
            </w:pPr>
          </w:p>
        </w:tc>
      </w:tr>
      <w:tr w:rsidR="009C574D" w:rsidRPr="007D425E" w14:paraId="20A4114A" w14:textId="77777777" w:rsidTr="00876068">
        <w:tc>
          <w:tcPr>
            <w:tcW w:w="4698" w:type="dxa"/>
            <w:shd w:val="clear" w:color="auto" w:fill="auto"/>
            <w:vAlign w:val="center"/>
          </w:tcPr>
          <w:p w14:paraId="743E8680" w14:textId="77777777" w:rsidR="009C574D" w:rsidRPr="007D425E" w:rsidRDefault="009C574D" w:rsidP="00D65348">
            <w:pPr>
              <w:suppressAutoHyphens/>
              <w:rPr>
                <w:rFonts w:eastAsia="Times New Roman"/>
                <w:lang w:val="sr-Cyrl-RS"/>
              </w:rPr>
            </w:pPr>
            <w:r w:rsidRPr="007D425E">
              <w:rPr>
                <w:rFonts w:eastAsia="Times New Roman"/>
                <w:lang w:val="sr-Cyrl-RS"/>
              </w:rPr>
              <w:t>Назив понуђача</w:t>
            </w:r>
          </w:p>
        </w:tc>
        <w:tc>
          <w:tcPr>
            <w:tcW w:w="5616" w:type="dxa"/>
            <w:shd w:val="clear" w:color="auto" w:fill="auto"/>
          </w:tcPr>
          <w:p w14:paraId="1DBAC1A8" w14:textId="77777777" w:rsidR="009C574D" w:rsidRPr="007D425E" w:rsidRDefault="009C574D" w:rsidP="00D65348">
            <w:pPr>
              <w:suppressAutoHyphens/>
              <w:jc w:val="both"/>
              <w:rPr>
                <w:rFonts w:eastAsia="Times New Roman"/>
                <w:lang w:val="sr-Cyrl-RS"/>
              </w:rPr>
            </w:pPr>
          </w:p>
        </w:tc>
      </w:tr>
      <w:tr w:rsidR="009C574D" w:rsidRPr="007D425E" w14:paraId="084774AC" w14:textId="77777777" w:rsidTr="00876068">
        <w:tc>
          <w:tcPr>
            <w:tcW w:w="4698" w:type="dxa"/>
            <w:shd w:val="clear" w:color="auto" w:fill="auto"/>
            <w:vAlign w:val="center"/>
          </w:tcPr>
          <w:p w14:paraId="513813C1" w14:textId="77777777" w:rsidR="009C574D" w:rsidRPr="007D425E" w:rsidRDefault="009C574D" w:rsidP="00D65348">
            <w:pPr>
              <w:suppressAutoHyphens/>
              <w:rPr>
                <w:rFonts w:eastAsia="Times New Roman"/>
                <w:lang w:val="sr-Cyrl-RS"/>
              </w:rPr>
            </w:pPr>
            <w:r w:rsidRPr="007D425E">
              <w:rPr>
                <w:rFonts w:eastAsia="Times New Roman"/>
                <w:lang w:val="sr-Cyrl-RS"/>
              </w:rPr>
              <w:t>Адреса седишта понуђача</w:t>
            </w:r>
          </w:p>
        </w:tc>
        <w:tc>
          <w:tcPr>
            <w:tcW w:w="5616" w:type="dxa"/>
            <w:shd w:val="clear" w:color="auto" w:fill="auto"/>
          </w:tcPr>
          <w:p w14:paraId="6F5AC514" w14:textId="77777777" w:rsidR="009C574D" w:rsidRPr="007D425E" w:rsidRDefault="009C574D" w:rsidP="00D65348">
            <w:pPr>
              <w:suppressAutoHyphens/>
              <w:jc w:val="both"/>
              <w:rPr>
                <w:rFonts w:eastAsia="Times New Roman"/>
                <w:lang w:val="sr-Cyrl-RS"/>
              </w:rPr>
            </w:pPr>
          </w:p>
        </w:tc>
      </w:tr>
      <w:tr w:rsidR="009C574D" w:rsidRPr="007D425E" w14:paraId="53C092B7" w14:textId="77777777" w:rsidTr="00876068">
        <w:tc>
          <w:tcPr>
            <w:tcW w:w="4698" w:type="dxa"/>
            <w:shd w:val="clear" w:color="auto" w:fill="auto"/>
            <w:vAlign w:val="center"/>
          </w:tcPr>
          <w:p w14:paraId="3853AD3F" w14:textId="77777777" w:rsidR="009C574D" w:rsidRPr="007D425E" w:rsidRDefault="009C574D" w:rsidP="00D65348">
            <w:pPr>
              <w:suppressAutoHyphens/>
              <w:rPr>
                <w:rFonts w:eastAsia="Times New Roman"/>
                <w:lang w:val="sr-Cyrl-RS"/>
              </w:rPr>
            </w:pPr>
            <w:r w:rsidRPr="007D425E">
              <w:rPr>
                <w:rFonts w:eastAsia="Times New Roman"/>
                <w:lang w:val="sr-Cyrl-RS"/>
              </w:rPr>
              <w:t>Особа за контакт</w:t>
            </w:r>
          </w:p>
        </w:tc>
        <w:tc>
          <w:tcPr>
            <w:tcW w:w="5616" w:type="dxa"/>
            <w:shd w:val="clear" w:color="auto" w:fill="auto"/>
          </w:tcPr>
          <w:p w14:paraId="7D2A1DA7" w14:textId="77777777" w:rsidR="009C574D" w:rsidRPr="007D425E" w:rsidRDefault="009C574D" w:rsidP="00D65348">
            <w:pPr>
              <w:suppressAutoHyphens/>
              <w:jc w:val="both"/>
              <w:rPr>
                <w:rFonts w:eastAsia="Times New Roman"/>
                <w:lang w:val="sr-Cyrl-RS"/>
              </w:rPr>
            </w:pPr>
          </w:p>
        </w:tc>
      </w:tr>
      <w:tr w:rsidR="009C574D" w:rsidRPr="007D425E" w14:paraId="5DBD948D" w14:textId="77777777" w:rsidTr="00876068">
        <w:tc>
          <w:tcPr>
            <w:tcW w:w="4698" w:type="dxa"/>
            <w:shd w:val="clear" w:color="auto" w:fill="auto"/>
            <w:vAlign w:val="center"/>
          </w:tcPr>
          <w:p w14:paraId="1DC96AD9" w14:textId="77777777" w:rsidR="009C574D" w:rsidRPr="007D425E" w:rsidRDefault="009C574D" w:rsidP="00D65348">
            <w:pPr>
              <w:suppressAutoHyphens/>
              <w:rPr>
                <w:rFonts w:eastAsia="Times New Roman"/>
                <w:lang w:val="sr-Cyrl-RS"/>
              </w:rPr>
            </w:pPr>
            <w:r w:rsidRPr="007D425E">
              <w:rPr>
                <w:rFonts w:eastAsia="Times New Roman"/>
                <w:lang w:val="sr-Cyrl-RS"/>
              </w:rPr>
              <w:t>Одговорна особа/потписник уговора</w:t>
            </w:r>
          </w:p>
        </w:tc>
        <w:tc>
          <w:tcPr>
            <w:tcW w:w="5616" w:type="dxa"/>
            <w:shd w:val="clear" w:color="auto" w:fill="auto"/>
          </w:tcPr>
          <w:p w14:paraId="5314BDAE" w14:textId="77777777" w:rsidR="009C574D" w:rsidRPr="007D425E" w:rsidRDefault="009C574D" w:rsidP="00D65348">
            <w:pPr>
              <w:suppressAutoHyphens/>
              <w:jc w:val="both"/>
              <w:rPr>
                <w:rFonts w:eastAsia="Times New Roman"/>
                <w:lang w:val="sr-Cyrl-RS"/>
              </w:rPr>
            </w:pPr>
          </w:p>
        </w:tc>
      </w:tr>
      <w:tr w:rsidR="009C574D" w:rsidRPr="007D425E" w14:paraId="4EDC0DCC" w14:textId="77777777" w:rsidTr="00876068">
        <w:tc>
          <w:tcPr>
            <w:tcW w:w="4698" w:type="dxa"/>
            <w:shd w:val="clear" w:color="auto" w:fill="auto"/>
            <w:vAlign w:val="center"/>
          </w:tcPr>
          <w:p w14:paraId="4CF8C4FB" w14:textId="77777777" w:rsidR="009C574D" w:rsidRPr="007D425E" w:rsidRDefault="009C574D" w:rsidP="00D65348">
            <w:pPr>
              <w:suppressAutoHyphens/>
              <w:rPr>
                <w:rFonts w:eastAsia="Times New Roman"/>
                <w:lang w:val="sr-Cyrl-RS"/>
              </w:rPr>
            </w:pPr>
            <w:r w:rsidRPr="007D425E">
              <w:rPr>
                <w:rFonts w:eastAsia="Times New Roman"/>
                <w:lang w:val="sr-Cyrl-RS"/>
              </w:rPr>
              <w:t>Контакт телефон</w:t>
            </w:r>
          </w:p>
        </w:tc>
        <w:tc>
          <w:tcPr>
            <w:tcW w:w="5616" w:type="dxa"/>
            <w:shd w:val="clear" w:color="auto" w:fill="auto"/>
          </w:tcPr>
          <w:p w14:paraId="7EA9B044" w14:textId="77777777" w:rsidR="009C574D" w:rsidRPr="007D425E" w:rsidRDefault="009C574D" w:rsidP="00D65348">
            <w:pPr>
              <w:suppressAutoHyphens/>
              <w:jc w:val="both"/>
              <w:rPr>
                <w:rFonts w:eastAsia="Times New Roman"/>
                <w:lang w:val="sr-Cyrl-RS"/>
              </w:rPr>
            </w:pPr>
          </w:p>
        </w:tc>
      </w:tr>
      <w:tr w:rsidR="009C574D" w:rsidRPr="007D425E" w14:paraId="10633C94" w14:textId="77777777" w:rsidTr="00876068">
        <w:tc>
          <w:tcPr>
            <w:tcW w:w="4698" w:type="dxa"/>
            <w:shd w:val="clear" w:color="auto" w:fill="auto"/>
            <w:vAlign w:val="center"/>
          </w:tcPr>
          <w:p w14:paraId="6B0A36EE" w14:textId="77777777" w:rsidR="009C574D" w:rsidRPr="007D425E" w:rsidRDefault="009C574D" w:rsidP="00D65348">
            <w:pPr>
              <w:suppressAutoHyphens/>
              <w:rPr>
                <w:rFonts w:eastAsia="Times New Roman"/>
                <w:lang w:val="sr-Cyrl-RS"/>
              </w:rPr>
            </w:pPr>
            <w:r w:rsidRPr="007D425E">
              <w:rPr>
                <w:rFonts w:eastAsia="Times New Roman"/>
                <w:lang w:val="sr-Cyrl-RS"/>
              </w:rPr>
              <w:t>Текући рачун и назив банке</w:t>
            </w:r>
          </w:p>
        </w:tc>
        <w:tc>
          <w:tcPr>
            <w:tcW w:w="5616" w:type="dxa"/>
            <w:shd w:val="clear" w:color="auto" w:fill="auto"/>
          </w:tcPr>
          <w:p w14:paraId="01EA30EA" w14:textId="77777777" w:rsidR="009C574D" w:rsidRPr="007D425E" w:rsidRDefault="009C574D" w:rsidP="00D65348">
            <w:pPr>
              <w:suppressAutoHyphens/>
              <w:jc w:val="both"/>
              <w:rPr>
                <w:rFonts w:eastAsia="Times New Roman"/>
                <w:lang w:val="sr-Cyrl-RS"/>
              </w:rPr>
            </w:pPr>
          </w:p>
        </w:tc>
      </w:tr>
      <w:tr w:rsidR="009C574D" w:rsidRPr="007D425E" w14:paraId="22F67038" w14:textId="77777777" w:rsidTr="00876068">
        <w:tc>
          <w:tcPr>
            <w:tcW w:w="4698" w:type="dxa"/>
            <w:shd w:val="clear" w:color="auto" w:fill="auto"/>
            <w:vAlign w:val="center"/>
          </w:tcPr>
          <w:p w14:paraId="4A17BCC1" w14:textId="77777777" w:rsidR="009C574D" w:rsidRPr="007D425E" w:rsidRDefault="009C574D" w:rsidP="00D65348">
            <w:pPr>
              <w:suppressAutoHyphens/>
              <w:rPr>
                <w:rFonts w:eastAsia="Times New Roman"/>
                <w:lang w:val="sr-Cyrl-RS"/>
              </w:rPr>
            </w:pPr>
            <w:r w:rsidRPr="007D425E">
              <w:rPr>
                <w:rFonts w:eastAsia="Times New Roman"/>
                <w:lang w:val="sr-Cyrl-RS"/>
              </w:rPr>
              <w:t>Матични број</w:t>
            </w:r>
          </w:p>
        </w:tc>
        <w:tc>
          <w:tcPr>
            <w:tcW w:w="5616" w:type="dxa"/>
            <w:shd w:val="clear" w:color="auto" w:fill="auto"/>
          </w:tcPr>
          <w:p w14:paraId="0BB1116E" w14:textId="77777777" w:rsidR="009C574D" w:rsidRPr="007D425E" w:rsidRDefault="009C574D" w:rsidP="00D65348">
            <w:pPr>
              <w:suppressAutoHyphens/>
              <w:jc w:val="both"/>
              <w:rPr>
                <w:rFonts w:eastAsia="Times New Roman"/>
                <w:lang w:val="sr-Cyrl-RS"/>
              </w:rPr>
            </w:pPr>
          </w:p>
        </w:tc>
      </w:tr>
      <w:tr w:rsidR="009C574D" w:rsidRPr="007D425E" w14:paraId="54373F51" w14:textId="77777777" w:rsidTr="00876068">
        <w:tc>
          <w:tcPr>
            <w:tcW w:w="4698" w:type="dxa"/>
            <w:shd w:val="clear" w:color="auto" w:fill="auto"/>
            <w:vAlign w:val="center"/>
          </w:tcPr>
          <w:p w14:paraId="633BE437" w14:textId="77777777" w:rsidR="009C574D" w:rsidRPr="007D425E" w:rsidRDefault="009C574D" w:rsidP="00D65348">
            <w:pPr>
              <w:suppressAutoHyphens/>
              <w:rPr>
                <w:rFonts w:eastAsia="Times New Roman"/>
                <w:lang w:val="sr-Cyrl-RS"/>
              </w:rPr>
            </w:pPr>
            <w:r w:rsidRPr="007D425E">
              <w:rPr>
                <w:rFonts w:eastAsia="Times New Roman"/>
                <w:lang w:val="sr-Cyrl-RS"/>
              </w:rPr>
              <w:t>ПИБ</w:t>
            </w:r>
          </w:p>
        </w:tc>
        <w:tc>
          <w:tcPr>
            <w:tcW w:w="5616" w:type="dxa"/>
            <w:shd w:val="clear" w:color="auto" w:fill="auto"/>
          </w:tcPr>
          <w:p w14:paraId="0BAF03F3" w14:textId="77777777" w:rsidR="009C574D" w:rsidRPr="007D425E" w:rsidRDefault="009C574D" w:rsidP="00D65348">
            <w:pPr>
              <w:suppressAutoHyphens/>
              <w:jc w:val="both"/>
              <w:rPr>
                <w:rFonts w:eastAsia="Times New Roman"/>
                <w:lang w:val="sr-Cyrl-RS"/>
              </w:rPr>
            </w:pPr>
          </w:p>
        </w:tc>
      </w:tr>
      <w:tr w:rsidR="009C574D" w:rsidRPr="007D425E" w14:paraId="749337F5" w14:textId="77777777" w:rsidTr="00876068">
        <w:tc>
          <w:tcPr>
            <w:tcW w:w="4698" w:type="dxa"/>
            <w:shd w:val="clear" w:color="auto" w:fill="auto"/>
            <w:vAlign w:val="center"/>
          </w:tcPr>
          <w:p w14:paraId="6684EF8C" w14:textId="77777777" w:rsidR="009C574D" w:rsidRPr="007D425E" w:rsidRDefault="009C574D" w:rsidP="00D65348">
            <w:pPr>
              <w:suppressAutoHyphens/>
              <w:rPr>
                <w:rFonts w:eastAsia="Times New Roman"/>
                <w:lang w:val="sr-Cyrl-RS"/>
              </w:rPr>
            </w:pPr>
            <w:r w:rsidRPr="007D425E">
              <w:rPr>
                <w:rFonts w:eastAsia="Times New Roman"/>
                <w:lang w:val="sr-Cyrl-RS"/>
              </w:rPr>
              <w:t>Електронска пошта</w:t>
            </w:r>
          </w:p>
        </w:tc>
        <w:tc>
          <w:tcPr>
            <w:tcW w:w="5616" w:type="dxa"/>
            <w:shd w:val="clear" w:color="auto" w:fill="auto"/>
          </w:tcPr>
          <w:p w14:paraId="14E6C7FF" w14:textId="77777777" w:rsidR="009C574D" w:rsidRPr="007D425E" w:rsidRDefault="009C574D" w:rsidP="00D65348">
            <w:pPr>
              <w:suppressAutoHyphens/>
              <w:jc w:val="both"/>
              <w:rPr>
                <w:rFonts w:eastAsia="Times New Roman"/>
                <w:lang w:val="sr-Cyrl-RS"/>
              </w:rPr>
            </w:pPr>
          </w:p>
        </w:tc>
      </w:tr>
    </w:tbl>
    <w:p w14:paraId="4ED6A64B" w14:textId="77777777" w:rsidR="009C574D" w:rsidRPr="007D425E" w:rsidRDefault="009C574D" w:rsidP="009C574D">
      <w:pPr>
        <w:suppressAutoHyphens/>
        <w:ind w:left="-567" w:right="288"/>
        <w:rPr>
          <w:rFonts w:eastAsia="Times New Roman"/>
          <w:lang w:val="sr-Cyrl-RS"/>
        </w:rPr>
      </w:pPr>
    </w:p>
    <w:p w14:paraId="1BB6617E" w14:textId="77777777" w:rsidR="009C574D" w:rsidRPr="007D425E" w:rsidRDefault="009C574D" w:rsidP="009C574D">
      <w:pPr>
        <w:suppressAutoHyphens/>
        <w:ind w:right="-1"/>
        <w:jc w:val="center"/>
        <w:rPr>
          <w:rFonts w:eastAsia="Times New Roman"/>
          <w:b/>
          <w:lang w:val="sr-Cyrl-RS" w:eastAsia="ar-SA"/>
        </w:rPr>
      </w:pPr>
      <w:r w:rsidRPr="007D425E">
        <w:rPr>
          <w:rFonts w:eastAsia="Times New Roman"/>
          <w:b/>
          <w:lang w:val="sr-Cyrl-RS" w:eastAsia="ar-SA"/>
        </w:rPr>
        <w:t>ТЕХНИЧКА СПЕЦИФИКАЦИЈА</w:t>
      </w:r>
    </w:p>
    <w:p w14:paraId="3EC6D4DF" w14:textId="77777777" w:rsidR="009C574D" w:rsidRPr="007D425E" w:rsidRDefault="009C574D" w:rsidP="009C574D">
      <w:pPr>
        <w:tabs>
          <w:tab w:val="left" w:pos="-426"/>
        </w:tabs>
        <w:suppressAutoHyphens/>
        <w:ind w:left="-709" w:right="-1"/>
        <w:jc w:val="both"/>
        <w:rPr>
          <w:rFonts w:eastAsia="Times New Roman"/>
          <w:b/>
          <w:lang w:val="sr-Cyrl-RS" w:eastAsia="ar-SA"/>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6881"/>
        <w:gridCol w:w="2029"/>
      </w:tblGrid>
      <w:tr w:rsidR="001B502B" w:rsidRPr="007D425E" w14:paraId="576E6999" w14:textId="77777777" w:rsidTr="001B502B">
        <w:trPr>
          <w:jc w:val="center"/>
        </w:trPr>
        <w:tc>
          <w:tcPr>
            <w:tcW w:w="728" w:type="dxa"/>
          </w:tcPr>
          <w:p w14:paraId="6CE14E65" w14:textId="77777777" w:rsidR="001B502B" w:rsidRPr="007D425E" w:rsidRDefault="001B502B" w:rsidP="00D65348">
            <w:pPr>
              <w:jc w:val="center"/>
              <w:rPr>
                <w:b/>
                <w:i/>
              </w:rPr>
            </w:pPr>
            <w:proofErr w:type="spellStart"/>
            <w:r w:rsidRPr="007D425E">
              <w:rPr>
                <w:b/>
                <w:i/>
              </w:rPr>
              <w:t>Рб</w:t>
            </w:r>
            <w:proofErr w:type="spellEnd"/>
            <w:r w:rsidRPr="007D425E">
              <w:rPr>
                <w:b/>
                <w:i/>
              </w:rPr>
              <w:t>.</w:t>
            </w:r>
          </w:p>
        </w:tc>
        <w:tc>
          <w:tcPr>
            <w:tcW w:w="6881" w:type="dxa"/>
          </w:tcPr>
          <w:p w14:paraId="1A895B4D" w14:textId="77777777" w:rsidR="001B502B" w:rsidRPr="00023E38" w:rsidRDefault="001B502B" w:rsidP="00023E38">
            <w:pPr>
              <w:jc w:val="center"/>
              <w:rPr>
                <w:b/>
                <w:i/>
                <w:lang w:val="sr-Cyrl-RS"/>
              </w:rPr>
            </w:pPr>
            <w:proofErr w:type="spellStart"/>
            <w:r w:rsidRPr="007D425E">
              <w:rPr>
                <w:b/>
                <w:i/>
              </w:rPr>
              <w:t>Опис</w:t>
            </w:r>
            <w:proofErr w:type="spellEnd"/>
            <w:r w:rsidRPr="007D425E">
              <w:rPr>
                <w:b/>
                <w:i/>
              </w:rPr>
              <w:t xml:space="preserve"> </w:t>
            </w:r>
            <w:r>
              <w:rPr>
                <w:b/>
                <w:i/>
                <w:lang w:val="sr-Cyrl-RS"/>
              </w:rPr>
              <w:t>услуге</w:t>
            </w:r>
          </w:p>
        </w:tc>
        <w:tc>
          <w:tcPr>
            <w:tcW w:w="2029" w:type="dxa"/>
          </w:tcPr>
          <w:p w14:paraId="22804DF3" w14:textId="6439FF34" w:rsidR="001B502B" w:rsidRPr="001B502B" w:rsidRDefault="001B502B" w:rsidP="00D65348">
            <w:pPr>
              <w:jc w:val="center"/>
              <w:rPr>
                <w:b/>
                <w:i/>
                <w:lang w:val="sr-Cyrl-RS"/>
              </w:rPr>
            </w:pPr>
            <w:proofErr w:type="spellStart"/>
            <w:r w:rsidRPr="007D425E">
              <w:rPr>
                <w:b/>
                <w:i/>
              </w:rPr>
              <w:t>Јединична</w:t>
            </w:r>
            <w:proofErr w:type="spellEnd"/>
            <w:r w:rsidRPr="007D425E">
              <w:rPr>
                <w:b/>
                <w:i/>
              </w:rPr>
              <w:t xml:space="preserve"> </w:t>
            </w:r>
            <w:proofErr w:type="spellStart"/>
            <w:r w:rsidRPr="007D425E">
              <w:rPr>
                <w:b/>
                <w:i/>
              </w:rPr>
              <w:t>мера</w:t>
            </w:r>
            <w:proofErr w:type="spellEnd"/>
            <w:r>
              <w:rPr>
                <w:b/>
                <w:i/>
                <w:lang w:val="sr-Cyrl-RS"/>
              </w:rPr>
              <w:t>/количина</w:t>
            </w:r>
          </w:p>
        </w:tc>
      </w:tr>
      <w:tr w:rsidR="001B502B" w:rsidRPr="007D425E" w14:paraId="1C8973AA" w14:textId="77777777" w:rsidTr="001B502B">
        <w:trPr>
          <w:jc w:val="center"/>
        </w:trPr>
        <w:tc>
          <w:tcPr>
            <w:tcW w:w="728" w:type="dxa"/>
          </w:tcPr>
          <w:p w14:paraId="2605A87D" w14:textId="77777777" w:rsidR="001B502B" w:rsidRPr="007D425E" w:rsidRDefault="001B502B" w:rsidP="00D65348">
            <w:pPr>
              <w:jc w:val="center"/>
              <w:rPr>
                <w:b/>
                <w:i/>
              </w:rPr>
            </w:pPr>
            <w:r w:rsidRPr="007D425E">
              <w:rPr>
                <w:b/>
                <w:i/>
              </w:rPr>
              <w:t>1</w:t>
            </w:r>
          </w:p>
        </w:tc>
        <w:tc>
          <w:tcPr>
            <w:tcW w:w="6881" w:type="dxa"/>
          </w:tcPr>
          <w:p w14:paraId="421D8ABE" w14:textId="77777777" w:rsidR="001B502B" w:rsidRPr="007D425E" w:rsidRDefault="001B502B" w:rsidP="00D65348">
            <w:pPr>
              <w:jc w:val="center"/>
              <w:rPr>
                <w:b/>
                <w:i/>
              </w:rPr>
            </w:pPr>
            <w:r w:rsidRPr="007D425E">
              <w:rPr>
                <w:b/>
                <w:i/>
              </w:rPr>
              <w:t>2</w:t>
            </w:r>
          </w:p>
        </w:tc>
        <w:tc>
          <w:tcPr>
            <w:tcW w:w="2029" w:type="dxa"/>
          </w:tcPr>
          <w:p w14:paraId="026071DF" w14:textId="77777777" w:rsidR="001B502B" w:rsidRPr="007D425E" w:rsidRDefault="001B502B" w:rsidP="00D65348">
            <w:pPr>
              <w:jc w:val="center"/>
              <w:rPr>
                <w:b/>
                <w:i/>
              </w:rPr>
            </w:pPr>
            <w:r w:rsidRPr="007D425E">
              <w:rPr>
                <w:b/>
                <w:i/>
              </w:rPr>
              <w:t>3</w:t>
            </w:r>
          </w:p>
        </w:tc>
      </w:tr>
      <w:tr w:rsidR="001B502B" w:rsidRPr="007D425E" w14:paraId="533A9AB6" w14:textId="77777777" w:rsidTr="001B502B">
        <w:trPr>
          <w:jc w:val="center"/>
        </w:trPr>
        <w:tc>
          <w:tcPr>
            <w:tcW w:w="728" w:type="dxa"/>
          </w:tcPr>
          <w:p w14:paraId="65371C56" w14:textId="77777777" w:rsidR="001B502B" w:rsidRDefault="001B502B" w:rsidP="00D65348"/>
          <w:p w14:paraId="525A1170" w14:textId="77777777" w:rsidR="001B502B" w:rsidRDefault="001B502B" w:rsidP="00D65348"/>
          <w:p w14:paraId="3101820B" w14:textId="77777777" w:rsidR="001B502B" w:rsidRDefault="001B502B" w:rsidP="00D65348"/>
          <w:p w14:paraId="2B011D97" w14:textId="77777777" w:rsidR="001B502B" w:rsidRDefault="001B502B" w:rsidP="00D65348"/>
          <w:p w14:paraId="3A09DAEE" w14:textId="77777777" w:rsidR="001B502B" w:rsidRDefault="001B502B" w:rsidP="00D65348"/>
          <w:p w14:paraId="6026F9C7" w14:textId="514DA6BE" w:rsidR="001B502B" w:rsidRPr="007D425E" w:rsidRDefault="001B502B" w:rsidP="00D65348">
            <w:r w:rsidRPr="007D425E">
              <w:t xml:space="preserve">1. </w:t>
            </w:r>
          </w:p>
        </w:tc>
        <w:tc>
          <w:tcPr>
            <w:tcW w:w="6881" w:type="dxa"/>
          </w:tcPr>
          <w:p w14:paraId="524929E6" w14:textId="03C6FB2E" w:rsidR="001B502B" w:rsidRDefault="001B502B" w:rsidP="00D65348">
            <w:pPr>
              <w:rPr>
                <w:lang w:val="sr-Cyrl-RS"/>
              </w:rPr>
            </w:pPr>
            <w:r>
              <w:rPr>
                <w:lang w:val="sr-Cyrl-RS"/>
              </w:rPr>
              <w:t>Ревизија плана ЗОП-а</w:t>
            </w:r>
          </w:p>
          <w:p w14:paraId="039EC17F" w14:textId="3EAA0F87" w:rsidR="001B502B" w:rsidRDefault="001B502B" w:rsidP="00D65348">
            <w:pPr>
              <w:rPr>
                <w:lang w:val="sr-Cyrl-RS"/>
              </w:rPr>
            </w:pPr>
            <w:r>
              <w:rPr>
                <w:lang w:val="sr-Cyrl-RS"/>
              </w:rPr>
              <w:t>Укупан број објеката за које треба израдити план ЗОП-а је 32. Сви објекти се налазе на територији града Ниша.</w:t>
            </w:r>
          </w:p>
          <w:p w14:paraId="237434BC" w14:textId="2A098C4D" w:rsidR="001B502B" w:rsidRDefault="001B502B" w:rsidP="00D65348">
            <w:pPr>
              <w:rPr>
                <w:lang w:val="sr-Cyrl-RS"/>
              </w:rPr>
            </w:pPr>
            <w:r>
              <w:rPr>
                <w:lang w:val="sr-Cyrl-RS"/>
              </w:rPr>
              <w:t>Садржај плана:</w:t>
            </w:r>
          </w:p>
          <w:p w14:paraId="4B58303A" w14:textId="21F18EE5" w:rsidR="001B502B" w:rsidRPr="00296EC0" w:rsidRDefault="001B502B" w:rsidP="00296EC0">
            <w:pPr>
              <w:pStyle w:val="ListParagraph"/>
              <w:numPr>
                <w:ilvl w:val="0"/>
                <w:numId w:val="5"/>
              </w:numPr>
              <w:rPr>
                <w:lang w:val="sr-Cyrl-RS"/>
              </w:rPr>
            </w:pPr>
            <w:r w:rsidRPr="00296EC0">
              <w:rPr>
                <w:lang w:val="sr-Cyrl-RS"/>
              </w:rPr>
              <w:t>Дефиниције појмова</w:t>
            </w:r>
          </w:p>
          <w:p w14:paraId="5251A9F2" w14:textId="3A3992F1" w:rsidR="001B502B" w:rsidRDefault="001B502B" w:rsidP="00296EC0">
            <w:pPr>
              <w:pStyle w:val="ListParagraph"/>
              <w:numPr>
                <w:ilvl w:val="0"/>
                <w:numId w:val="5"/>
              </w:numPr>
              <w:rPr>
                <w:lang w:val="sr-Cyrl-RS"/>
              </w:rPr>
            </w:pPr>
            <w:r>
              <w:rPr>
                <w:lang w:val="sr-Cyrl-RS"/>
              </w:rPr>
              <w:t>Приказ постојећег стања</w:t>
            </w:r>
          </w:p>
          <w:p w14:paraId="4DC6F194" w14:textId="08AE3C72" w:rsidR="001B502B" w:rsidRDefault="001B502B" w:rsidP="00296EC0">
            <w:pPr>
              <w:pStyle w:val="ListParagraph"/>
              <w:numPr>
                <w:ilvl w:val="0"/>
                <w:numId w:val="5"/>
              </w:numPr>
              <w:rPr>
                <w:lang w:val="sr-Cyrl-RS"/>
              </w:rPr>
            </w:pPr>
            <w:r>
              <w:rPr>
                <w:lang w:val="sr-Cyrl-RS"/>
              </w:rPr>
              <w:t>Процена угоржености од пожара</w:t>
            </w:r>
          </w:p>
          <w:p w14:paraId="1F51A97F" w14:textId="54D1A648" w:rsidR="001B502B" w:rsidRDefault="001B502B" w:rsidP="00296EC0">
            <w:pPr>
              <w:pStyle w:val="ListParagraph"/>
              <w:numPr>
                <w:ilvl w:val="0"/>
                <w:numId w:val="5"/>
              </w:numPr>
              <w:rPr>
                <w:lang w:val="sr-Cyrl-RS"/>
              </w:rPr>
            </w:pPr>
            <w:r>
              <w:rPr>
                <w:lang w:val="sr-Cyrl-RS"/>
              </w:rPr>
              <w:t>Организација заштите од пожара</w:t>
            </w:r>
          </w:p>
          <w:p w14:paraId="09E4EE41" w14:textId="4EABFE83" w:rsidR="001B502B" w:rsidRDefault="001B502B" w:rsidP="00296EC0">
            <w:pPr>
              <w:pStyle w:val="ListParagraph"/>
              <w:numPr>
                <w:ilvl w:val="0"/>
                <w:numId w:val="5"/>
              </w:numPr>
              <w:rPr>
                <w:lang w:val="sr-Cyrl-RS"/>
              </w:rPr>
            </w:pPr>
            <w:r>
              <w:rPr>
                <w:lang w:val="sr-Cyrl-RS"/>
              </w:rPr>
              <w:t>Предлог техничких и организационих мера за отклањање заштите од пожара</w:t>
            </w:r>
          </w:p>
          <w:p w14:paraId="374FC314" w14:textId="017BC2E9" w:rsidR="001B502B" w:rsidRDefault="001B502B" w:rsidP="00296EC0">
            <w:pPr>
              <w:pStyle w:val="ListParagraph"/>
              <w:numPr>
                <w:ilvl w:val="0"/>
                <w:numId w:val="5"/>
              </w:numPr>
              <w:rPr>
                <w:lang w:val="sr-Cyrl-RS"/>
              </w:rPr>
            </w:pPr>
            <w:r>
              <w:rPr>
                <w:lang w:val="sr-Cyrl-RS"/>
              </w:rPr>
              <w:t>Прорачун потребних финансијских средстава</w:t>
            </w:r>
          </w:p>
          <w:p w14:paraId="03F11AF9" w14:textId="0CAEFFC7" w:rsidR="001B502B" w:rsidRDefault="001B502B" w:rsidP="00296EC0">
            <w:pPr>
              <w:pStyle w:val="ListParagraph"/>
              <w:numPr>
                <w:ilvl w:val="0"/>
                <w:numId w:val="5"/>
              </w:numPr>
              <w:rPr>
                <w:lang w:val="sr-Cyrl-RS"/>
              </w:rPr>
            </w:pPr>
            <w:r>
              <w:rPr>
                <w:lang w:val="sr-Cyrl-RS"/>
              </w:rPr>
              <w:t>Прорачун и графички прилози</w:t>
            </w:r>
          </w:p>
          <w:p w14:paraId="7D3D2D88" w14:textId="4FF614FB" w:rsidR="001B502B" w:rsidRPr="001B502B" w:rsidRDefault="001B502B" w:rsidP="001B502B">
            <w:pPr>
              <w:pStyle w:val="ListParagraph"/>
              <w:numPr>
                <w:ilvl w:val="0"/>
                <w:numId w:val="5"/>
              </w:numPr>
              <w:rPr>
                <w:lang w:val="sr-Cyrl-RS"/>
              </w:rPr>
            </w:pPr>
            <w:r>
              <w:rPr>
                <w:lang w:val="sr-Cyrl-RS"/>
              </w:rPr>
              <w:t>Прорачун максималног броја људи који се могу безбедно евакуисати из објекта.</w:t>
            </w:r>
          </w:p>
        </w:tc>
        <w:tc>
          <w:tcPr>
            <w:tcW w:w="2029" w:type="dxa"/>
          </w:tcPr>
          <w:p w14:paraId="2F08B6A4" w14:textId="77777777" w:rsidR="001B502B" w:rsidRDefault="001B502B" w:rsidP="00D65348">
            <w:pPr>
              <w:jc w:val="center"/>
            </w:pPr>
          </w:p>
          <w:p w14:paraId="7C536B58" w14:textId="77777777" w:rsidR="001B502B" w:rsidRDefault="001B502B" w:rsidP="00D65348">
            <w:pPr>
              <w:jc w:val="center"/>
            </w:pPr>
          </w:p>
          <w:p w14:paraId="274A10E5" w14:textId="77777777" w:rsidR="001B502B" w:rsidRDefault="001B502B" w:rsidP="00D65348">
            <w:pPr>
              <w:jc w:val="center"/>
            </w:pPr>
          </w:p>
          <w:p w14:paraId="5F76F9D4" w14:textId="77777777" w:rsidR="001B502B" w:rsidRDefault="001B502B" w:rsidP="00D65348">
            <w:pPr>
              <w:jc w:val="center"/>
            </w:pPr>
          </w:p>
          <w:p w14:paraId="2A6CE233" w14:textId="77777777" w:rsidR="001B502B" w:rsidRDefault="001B502B" w:rsidP="00D65348">
            <w:pPr>
              <w:jc w:val="center"/>
            </w:pPr>
          </w:p>
          <w:p w14:paraId="2E2E76CD" w14:textId="1D83A1F1" w:rsidR="001B502B" w:rsidRPr="007D425E" w:rsidRDefault="001B502B" w:rsidP="00D65348">
            <w:pPr>
              <w:jc w:val="center"/>
            </w:pPr>
            <w:r>
              <w:rPr>
                <w:lang w:val="sr-Cyrl-RS"/>
              </w:rPr>
              <w:t>1 к</w:t>
            </w:r>
            <w:proofErr w:type="spellStart"/>
            <w:r w:rsidRPr="007D425E">
              <w:t>ом</w:t>
            </w:r>
            <w:proofErr w:type="spellEnd"/>
            <w:r w:rsidRPr="007D425E">
              <w:t>.</w:t>
            </w:r>
          </w:p>
        </w:tc>
      </w:tr>
      <w:tr w:rsidR="001B502B" w:rsidRPr="007D425E" w14:paraId="686E1822" w14:textId="77777777" w:rsidTr="00BC5B19">
        <w:trPr>
          <w:jc w:val="center"/>
        </w:trPr>
        <w:tc>
          <w:tcPr>
            <w:tcW w:w="7609" w:type="dxa"/>
            <w:gridSpan w:val="2"/>
          </w:tcPr>
          <w:p w14:paraId="78AD8596" w14:textId="77777777" w:rsidR="001B502B" w:rsidRDefault="001B502B" w:rsidP="001B502B">
            <w:pPr>
              <w:jc w:val="center"/>
              <w:rPr>
                <w:b/>
                <w:lang w:val="sr-Cyrl-RS"/>
              </w:rPr>
            </w:pPr>
            <w:r w:rsidRPr="001B502B">
              <w:rPr>
                <w:b/>
                <w:lang w:val="sr-Cyrl-RS"/>
              </w:rPr>
              <w:t>УКУПНА ЦЕНА БЕЗ ПДВ-А</w:t>
            </w:r>
          </w:p>
          <w:p w14:paraId="7DEEB61D" w14:textId="2E5B1E7E" w:rsidR="001B502B" w:rsidRPr="001B502B" w:rsidRDefault="001B502B" w:rsidP="001B502B">
            <w:pPr>
              <w:jc w:val="center"/>
              <w:rPr>
                <w:b/>
                <w:lang w:val="sr-Cyrl-RS"/>
              </w:rPr>
            </w:pPr>
          </w:p>
        </w:tc>
        <w:tc>
          <w:tcPr>
            <w:tcW w:w="2029" w:type="dxa"/>
          </w:tcPr>
          <w:p w14:paraId="49CD6A26" w14:textId="77777777" w:rsidR="001B502B" w:rsidRDefault="001B502B" w:rsidP="00D65348">
            <w:pPr>
              <w:jc w:val="center"/>
            </w:pPr>
          </w:p>
        </w:tc>
      </w:tr>
      <w:tr w:rsidR="001B502B" w:rsidRPr="007D425E" w14:paraId="2D3FC82D" w14:textId="77777777" w:rsidTr="00517214">
        <w:trPr>
          <w:jc w:val="center"/>
        </w:trPr>
        <w:tc>
          <w:tcPr>
            <w:tcW w:w="7609" w:type="dxa"/>
            <w:gridSpan w:val="2"/>
          </w:tcPr>
          <w:p w14:paraId="50BDA709" w14:textId="77777777" w:rsidR="001B502B" w:rsidRDefault="001B502B" w:rsidP="001B502B">
            <w:pPr>
              <w:jc w:val="center"/>
              <w:rPr>
                <w:b/>
                <w:lang w:val="sr-Cyrl-RS"/>
              </w:rPr>
            </w:pPr>
            <w:r w:rsidRPr="001B502B">
              <w:rPr>
                <w:b/>
                <w:lang w:val="sr-Cyrl-RS"/>
              </w:rPr>
              <w:t>ИЗНОС ПДВ-А</w:t>
            </w:r>
          </w:p>
          <w:p w14:paraId="205659AA" w14:textId="33EAC613" w:rsidR="001B502B" w:rsidRPr="001B502B" w:rsidRDefault="001B502B" w:rsidP="001B502B">
            <w:pPr>
              <w:jc w:val="center"/>
              <w:rPr>
                <w:b/>
                <w:lang w:val="sr-Cyrl-RS"/>
              </w:rPr>
            </w:pPr>
          </w:p>
        </w:tc>
        <w:tc>
          <w:tcPr>
            <w:tcW w:w="2029" w:type="dxa"/>
          </w:tcPr>
          <w:p w14:paraId="2BBA82FC" w14:textId="77777777" w:rsidR="001B502B" w:rsidRDefault="001B502B" w:rsidP="00D65348">
            <w:pPr>
              <w:jc w:val="center"/>
            </w:pPr>
          </w:p>
        </w:tc>
      </w:tr>
      <w:tr w:rsidR="001B502B" w:rsidRPr="007D425E" w14:paraId="3F3A7463" w14:textId="77777777" w:rsidTr="00206273">
        <w:trPr>
          <w:jc w:val="center"/>
        </w:trPr>
        <w:tc>
          <w:tcPr>
            <w:tcW w:w="7609" w:type="dxa"/>
            <w:gridSpan w:val="2"/>
          </w:tcPr>
          <w:p w14:paraId="0D40C6DF" w14:textId="77777777" w:rsidR="001B502B" w:rsidRDefault="001B502B" w:rsidP="001B502B">
            <w:pPr>
              <w:jc w:val="center"/>
              <w:rPr>
                <w:b/>
                <w:lang w:val="sr-Cyrl-RS"/>
              </w:rPr>
            </w:pPr>
            <w:r w:rsidRPr="001B502B">
              <w:rPr>
                <w:b/>
                <w:lang w:val="sr-Cyrl-RS"/>
              </w:rPr>
              <w:t>УКУПНА ЦЕНА СА ПДВ-ОМ</w:t>
            </w:r>
          </w:p>
          <w:p w14:paraId="464879F2" w14:textId="16BDDFD6" w:rsidR="001B502B" w:rsidRPr="001B502B" w:rsidRDefault="001B502B" w:rsidP="001B502B">
            <w:pPr>
              <w:jc w:val="center"/>
              <w:rPr>
                <w:b/>
                <w:lang w:val="sr-Cyrl-RS"/>
              </w:rPr>
            </w:pPr>
          </w:p>
        </w:tc>
        <w:tc>
          <w:tcPr>
            <w:tcW w:w="2029" w:type="dxa"/>
          </w:tcPr>
          <w:p w14:paraId="657B1DFE" w14:textId="77777777" w:rsidR="001B502B" w:rsidRDefault="001B502B" w:rsidP="00D65348">
            <w:pPr>
              <w:jc w:val="center"/>
            </w:pPr>
          </w:p>
        </w:tc>
      </w:tr>
    </w:tbl>
    <w:p w14:paraId="5E2B10CE" w14:textId="6C3DBC88" w:rsidR="009C574D" w:rsidRDefault="009C574D" w:rsidP="009C574D">
      <w:pPr>
        <w:tabs>
          <w:tab w:val="left" w:pos="180"/>
        </w:tabs>
        <w:suppressAutoHyphens/>
        <w:ind w:right="23"/>
        <w:jc w:val="both"/>
        <w:rPr>
          <w:rFonts w:eastAsia="Calibri"/>
          <w:b/>
          <w:lang w:val="sr-Cyrl-CS" w:eastAsia="ar-SA"/>
        </w:rPr>
      </w:pPr>
    </w:p>
    <w:p w14:paraId="177692F0" w14:textId="1EA54AF7" w:rsidR="001B502B" w:rsidRPr="001A49FD" w:rsidRDefault="001B502B" w:rsidP="009C574D">
      <w:pPr>
        <w:tabs>
          <w:tab w:val="left" w:pos="180"/>
        </w:tabs>
        <w:suppressAutoHyphens/>
        <w:ind w:right="23"/>
        <w:jc w:val="both"/>
        <w:rPr>
          <w:rFonts w:eastAsia="Calibri"/>
          <w:lang w:val="sr-Cyrl-CS" w:eastAsia="ar-SA"/>
        </w:rPr>
      </w:pPr>
      <w:r>
        <w:rPr>
          <w:rFonts w:eastAsia="Calibri"/>
          <w:b/>
          <w:lang w:val="sr-Cyrl-CS" w:eastAsia="ar-SA"/>
        </w:rPr>
        <w:t>НАПОМЕНА</w:t>
      </w:r>
      <w:r w:rsidRPr="001A49FD">
        <w:rPr>
          <w:rFonts w:eastAsia="Calibri"/>
          <w:lang w:val="sr-Cyrl-CS" w:eastAsia="ar-SA"/>
        </w:rPr>
        <w:t xml:space="preserve">: </w:t>
      </w:r>
      <w:r w:rsidR="001A49FD" w:rsidRPr="001A49FD">
        <w:rPr>
          <w:rFonts w:eastAsia="Calibri"/>
          <w:lang w:val="sr-Cyrl-CS" w:eastAsia="ar-SA"/>
        </w:rPr>
        <w:t>План заштите од пожара треба сачини ти у свему у складу са Законом о заштити од пожара (,,Сл.гласник РС'' бр.111/09, 20/15, 87/18) и Правилником о начину израде и садржаја плана заштите од пожара аутономне покрајине, јединице локалне самоуправе и субјекта разврстаних у прву и другу категорију (,,Сл.гласник РС'' бр.73/2010).</w:t>
      </w:r>
    </w:p>
    <w:p w14:paraId="4639A891" w14:textId="77777777" w:rsidR="001A49FD" w:rsidRPr="009C574D" w:rsidRDefault="001A49FD" w:rsidP="009C574D">
      <w:pPr>
        <w:tabs>
          <w:tab w:val="left" w:pos="180"/>
        </w:tabs>
        <w:suppressAutoHyphens/>
        <w:ind w:right="23"/>
        <w:jc w:val="both"/>
        <w:rPr>
          <w:rFonts w:eastAsia="Calibri"/>
          <w:b/>
          <w:lang w:val="sr-Cyrl-CS" w:eastAsia="ar-SA"/>
        </w:rPr>
      </w:pPr>
    </w:p>
    <w:p w14:paraId="08619350" w14:textId="77777777"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ВАЖЕЊА ПОНУДЕ: __</w:t>
      </w:r>
      <w:r w:rsidRPr="009C574D">
        <w:rPr>
          <w:rFonts w:eastAsia="Calibri"/>
          <w:lang w:val="sr-Cyrl-CS" w:eastAsia="ar-SA"/>
        </w:rPr>
        <w:t>_________ дана (не може бити краћи од 30 дана) од дана отварања понуда.</w:t>
      </w:r>
    </w:p>
    <w:p w14:paraId="225D275A" w14:textId="77777777" w:rsidR="009C574D" w:rsidRPr="009C574D" w:rsidRDefault="009C574D" w:rsidP="009C574D">
      <w:pPr>
        <w:tabs>
          <w:tab w:val="left" w:pos="180"/>
        </w:tabs>
        <w:suppressAutoHyphens/>
        <w:ind w:right="23"/>
        <w:jc w:val="both"/>
        <w:rPr>
          <w:rFonts w:eastAsia="Calibri"/>
          <w:lang w:val="sr-Cyrl-CS" w:eastAsia="ar-SA"/>
        </w:rPr>
      </w:pPr>
    </w:p>
    <w:p w14:paraId="6ABB5F84" w14:textId="078B6445" w:rsidR="009C574D" w:rsidRPr="001F62D8"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ПРУЖАЊА УСЛУГА:</w:t>
      </w:r>
      <w:r w:rsidR="001F62D8">
        <w:rPr>
          <w:rFonts w:eastAsia="Calibri"/>
          <w:b/>
          <w:lang w:val="sr-Cyrl-CS" w:eastAsia="ar-SA"/>
        </w:rPr>
        <w:t xml:space="preserve"> ________ </w:t>
      </w:r>
      <w:r w:rsidR="001F62D8" w:rsidRPr="001F62D8">
        <w:rPr>
          <w:rFonts w:eastAsia="Calibri"/>
          <w:lang w:val="sr-Cyrl-CS" w:eastAsia="ar-SA"/>
        </w:rPr>
        <w:t xml:space="preserve">дана (не може бити дужи од </w:t>
      </w:r>
      <w:r w:rsidR="001A49FD">
        <w:rPr>
          <w:rFonts w:eastAsia="Calibri"/>
          <w:lang w:val="sr-Cyrl-RS" w:eastAsia="ar-SA"/>
        </w:rPr>
        <w:t>45</w:t>
      </w:r>
      <w:r w:rsidR="001F62D8" w:rsidRPr="001F62D8">
        <w:rPr>
          <w:rFonts w:eastAsia="Calibri"/>
          <w:lang w:val="sr-Cyrl-CS" w:eastAsia="ar-SA"/>
        </w:rPr>
        <w:t xml:space="preserve"> дана) од дана </w:t>
      </w:r>
      <w:r w:rsidR="001A49FD">
        <w:rPr>
          <w:rFonts w:eastAsia="Calibri"/>
          <w:lang w:val="sr-Cyrl-RS" w:eastAsia="ar-SA"/>
        </w:rPr>
        <w:t>закључења уговора</w:t>
      </w:r>
      <w:r w:rsidR="001F62D8" w:rsidRPr="001F62D8">
        <w:rPr>
          <w:rFonts w:eastAsia="Calibri"/>
          <w:lang w:val="sr-Cyrl-CS" w:eastAsia="ar-SA"/>
        </w:rPr>
        <w:t>.</w:t>
      </w:r>
    </w:p>
    <w:p w14:paraId="314C3128" w14:textId="77777777" w:rsidR="009C574D" w:rsidRPr="009C574D" w:rsidRDefault="009C574D" w:rsidP="009C574D">
      <w:pPr>
        <w:tabs>
          <w:tab w:val="left" w:pos="180"/>
        </w:tabs>
        <w:suppressAutoHyphens/>
        <w:ind w:right="23"/>
        <w:jc w:val="both"/>
        <w:rPr>
          <w:rFonts w:eastAsia="Calibri"/>
          <w:lang w:val="sr-Cyrl-CS" w:eastAsia="ar-SA"/>
        </w:rPr>
      </w:pPr>
    </w:p>
    <w:p w14:paraId="3F9E8F38" w14:textId="77777777" w:rsidR="009C574D" w:rsidRPr="009C574D" w:rsidRDefault="009C574D" w:rsidP="009C574D">
      <w:pPr>
        <w:tabs>
          <w:tab w:val="left" w:pos="180"/>
        </w:tabs>
        <w:suppressAutoHyphens/>
        <w:ind w:right="23"/>
        <w:jc w:val="both"/>
        <w:rPr>
          <w:rFonts w:eastAsia="Calibri"/>
          <w:lang w:val="sr-Cyrl-CS" w:eastAsia="ar-SA"/>
        </w:rPr>
      </w:pPr>
    </w:p>
    <w:p w14:paraId="40E93D06" w14:textId="77777777"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ПЛАЋАЊА</w:t>
      </w:r>
      <w:r w:rsidRPr="009C574D">
        <w:rPr>
          <w:rFonts w:eastAsia="Calibri"/>
          <w:lang w:val="sr-Cyrl-CS" w:eastAsia="ar-SA"/>
        </w:rPr>
        <w:t>: 45 (четрдесетпет) дана од дана достављања доказа о извршеној услузи и фактуре,</w:t>
      </w:r>
      <w:r w:rsidRPr="009C574D">
        <w:rPr>
          <w:rFonts w:eastAsia="Calibri"/>
          <w:color w:val="000000"/>
          <w:lang w:val="ru-RU"/>
        </w:rPr>
        <w:t xml:space="preserve"> у складу са Законом о роковима измирења новчаних обавеза у комерцијалним трансакцијама („Службени гласник РС" број 119/12, 14/2015, 68/2015)</w:t>
      </w:r>
      <w:r w:rsidRPr="009C574D">
        <w:rPr>
          <w:rFonts w:eastAsia="Calibri"/>
          <w:color w:val="000000"/>
          <w:lang w:val="sr-Cyrl-CS"/>
        </w:rPr>
        <w:t xml:space="preserve">, уплатом </w:t>
      </w:r>
      <w:r w:rsidRPr="009C574D">
        <w:rPr>
          <w:rFonts w:eastAsia="Calibri"/>
          <w:bCs/>
          <w:iCs/>
          <w:color w:val="000000"/>
          <w:lang w:val="sr-Cyrl-CS"/>
        </w:rPr>
        <w:t>на текући рачун Пружаоца услуга.</w:t>
      </w:r>
    </w:p>
    <w:p w14:paraId="4ED6D550" w14:textId="77777777" w:rsidR="009C574D" w:rsidRPr="009C574D" w:rsidRDefault="009C574D" w:rsidP="009C574D">
      <w:pPr>
        <w:rPr>
          <w:rFonts w:asciiTheme="minorHAnsi" w:hAnsiTheme="minorHAnsi" w:cstheme="minorBidi"/>
          <w:lang w:val="sr-Cyrl-RS"/>
        </w:rPr>
      </w:pPr>
    </w:p>
    <w:p w14:paraId="22C23881" w14:textId="77777777" w:rsidR="009C574D" w:rsidRPr="007D425E" w:rsidRDefault="009C574D" w:rsidP="009C574D">
      <w:pPr>
        <w:suppressAutoHyphens/>
        <w:rPr>
          <w:rFonts w:ascii="Arial" w:eastAsia="Times New Roman" w:hAnsi="Arial"/>
          <w:lang w:val="sr-Cyrl-RS" w:eastAsia="ar-SA"/>
        </w:rPr>
      </w:pPr>
    </w:p>
    <w:p w14:paraId="0FFE698F" w14:textId="77777777" w:rsidR="009C574D" w:rsidRPr="007D425E" w:rsidRDefault="009C574D" w:rsidP="009C574D">
      <w:pPr>
        <w:suppressAutoHyphens/>
        <w:rPr>
          <w:rFonts w:ascii="Arial" w:eastAsia="Times New Roman" w:hAnsi="Arial"/>
          <w:lang w:val="sr-Cyrl-RS" w:eastAsia="ar-SA"/>
        </w:rPr>
      </w:pPr>
    </w:p>
    <w:p w14:paraId="2E244B5F" w14:textId="77777777" w:rsidR="009C574D" w:rsidRPr="007D425E" w:rsidRDefault="009C574D" w:rsidP="009C574D">
      <w:pPr>
        <w:suppressAutoHyphens/>
        <w:rPr>
          <w:rFonts w:ascii="Arial" w:eastAsia="Times New Roman" w:hAnsi="Arial"/>
          <w:vanish/>
          <w:lang w:val="sr-Cyrl-RS" w:eastAsia="ar-SA"/>
        </w:rPr>
      </w:pPr>
    </w:p>
    <w:p w14:paraId="416C4CBC" w14:textId="77777777"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8F7490">
        <w:rPr>
          <w:rFonts w:eastAsia="Times New Roman"/>
          <w:bCs/>
          <w:iCs/>
          <w:lang w:val="sr-Cyrl-RS"/>
        </w:rPr>
        <w:t>4</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14:paraId="72C89E3D" w14:textId="77777777" w:rsidR="009C574D" w:rsidRPr="007D425E" w:rsidRDefault="009C574D" w:rsidP="009C574D">
      <w:pPr>
        <w:rPr>
          <w:rFonts w:eastAsia="Times New Roman"/>
          <w:bCs/>
          <w:iCs/>
          <w:lang w:val="sr-Latn-CS"/>
        </w:rPr>
      </w:pPr>
    </w:p>
    <w:p w14:paraId="156B711D" w14:textId="77777777" w:rsidR="009C574D" w:rsidRPr="007D425E" w:rsidRDefault="009C574D" w:rsidP="009C574D">
      <w:pPr>
        <w:ind w:left="4950"/>
        <w:rPr>
          <w:rFonts w:eastAsia="Times New Roman"/>
          <w:bCs/>
          <w:iCs/>
        </w:rPr>
      </w:pPr>
    </w:p>
    <w:p w14:paraId="55DF2F30" w14:textId="77777777"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14:paraId="6E22337B" w14:textId="77777777" w:rsidR="009C574D"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p>
    <w:p w14:paraId="311DD6DE" w14:textId="77777777" w:rsidR="008F7490" w:rsidRDefault="008F7490" w:rsidP="009C574D">
      <w:pPr>
        <w:rPr>
          <w:rFonts w:eastAsia="Times New Roman"/>
          <w:bCs/>
          <w:iCs/>
          <w:lang w:val="sr-Cyrl-CS"/>
        </w:rPr>
      </w:pPr>
    </w:p>
    <w:p w14:paraId="60C8CCC0" w14:textId="77777777" w:rsidR="008F7490" w:rsidRDefault="008F7490" w:rsidP="009C574D">
      <w:pPr>
        <w:rPr>
          <w:rFonts w:eastAsia="Times New Roman"/>
          <w:bCs/>
          <w:iCs/>
          <w:lang w:val="sr-Cyrl-CS"/>
        </w:rPr>
      </w:pPr>
    </w:p>
    <w:p w14:paraId="1263D43E" w14:textId="77777777" w:rsidR="008F7490" w:rsidRDefault="008F7490" w:rsidP="009C574D">
      <w:pPr>
        <w:rPr>
          <w:rFonts w:eastAsia="Times New Roman"/>
          <w:bCs/>
          <w:iCs/>
          <w:lang w:val="sr-Cyrl-CS"/>
        </w:rPr>
      </w:pPr>
    </w:p>
    <w:p w14:paraId="1AD216FB" w14:textId="77777777" w:rsidR="008F7490" w:rsidRPr="007D425E" w:rsidRDefault="008F7490" w:rsidP="009C574D">
      <w:pPr>
        <w:rPr>
          <w:rFonts w:eastAsia="Times New Roman"/>
          <w:bCs/>
          <w:iCs/>
          <w:lang w:val="sr-Cyrl-CS"/>
        </w:rPr>
      </w:pPr>
    </w:p>
    <w:p w14:paraId="51445505"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1ED2C09D"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644657F0"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5294BD0B"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40A4DF84"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299D0A70"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68F3F683"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5A38B5E2"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2E31D0E8"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47C07578"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40DEACD3"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3A222BE1"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57ECF206"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00098A71"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604263E4"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6D46337E"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5DD551DC"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6185E058"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5CACF6C1"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2CEFEED7"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2417CFAA"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7EAAE984" w14:textId="77777777" w:rsidR="001A49FD" w:rsidRDefault="001A49FD" w:rsidP="009C574D">
      <w:pPr>
        <w:autoSpaceDE w:val="0"/>
        <w:autoSpaceDN w:val="0"/>
        <w:adjustRightInd w:val="0"/>
        <w:spacing w:before="72" w:line="274" w:lineRule="exact"/>
        <w:ind w:firstLine="567"/>
        <w:jc w:val="both"/>
        <w:rPr>
          <w:rFonts w:eastAsia="Times New Roman"/>
          <w:lang w:val="sr-Cyrl-CS" w:eastAsia="sr-Cyrl-CS"/>
        </w:rPr>
      </w:pPr>
    </w:p>
    <w:p w14:paraId="08C86777" w14:textId="408663AE" w:rsidR="009C574D" w:rsidRPr="007D425E" w:rsidRDefault="009C574D" w:rsidP="009C574D">
      <w:pPr>
        <w:autoSpaceDE w:val="0"/>
        <w:autoSpaceDN w:val="0"/>
        <w:adjustRightInd w:val="0"/>
        <w:spacing w:before="72" w:line="274" w:lineRule="exact"/>
        <w:ind w:firstLine="567"/>
        <w:jc w:val="both"/>
        <w:rPr>
          <w:rFonts w:eastAsia="Times New Roman"/>
          <w:lang w:val="sr-Cyrl-CS" w:eastAsia="sr-Cyrl-CS"/>
        </w:rPr>
      </w:pPr>
      <w:r w:rsidRPr="007D425E">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0B35F043" w14:textId="77777777" w:rsidR="009C574D" w:rsidRPr="007D425E" w:rsidRDefault="009C574D" w:rsidP="009C574D">
      <w:pPr>
        <w:autoSpaceDE w:val="0"/>
        <w:autoSpaceDN w:val="0"/>
        <w:adjustRightInd w:val="0"/>
        <w:spacing w:before="72" w:line="274" w:lineRule="exact"/>
        <w:ind w:firstLine="567"/>
        <w:jc w:val="both"/>
        <w:rPr>
          <w:rFonts w:eastAsia="Times New Roman"/>
          <w:b/>
          <w:lang w:eastAsia="ar-SA"/>
        </w:rPr>
      </w:pPr>
    </w:p>
    <w:p w14:paraId="2F4EFE60" w14:textId="77777777" w:rsidR="009C574D" w:rsidRPr="007D425E" w:rsidRDefault="009C574D" w:rsidP="009C574D">
      <w:pPr>
        <w:suppressAutoHyphens/>
        <w:ind w:right="-1"/>
        <w:jc w:val="center"/>
        <w:rPr>
          <w:rFonts w:eastAsia="Times New Roman"/>
          <w:b/>
          <w:lang w:val="sr-Cyrl-RS" w:eastAsia="ar-SA"/>
        </w:rPr>
      </w:pPr>
      <w:r w:rsidRPr="007D425E">
        <w:rPr>
          <w:rFonts w:eastAsia="Times New Roman"/>
          <w:b/>
          <w:lang w:eastAsia="ar-SA"/>
        </w:rPr>
        <w:t>И З Ј А В У</w:t>
      </w:r>
    </w:p>
    <w:p w14:paraId="04818005" w14:textId="77777777" w:rsidR="009C574D" w:rsidRPr="007D425E" w:rsidRDefault="009C574D" w:rsidP="009C574D">
      <w:pPr>
        <w:suppressAutoHyphens/>
        <w:ind w:right="-1"/>
        <w:jc w:val="center"/>
        <w:rPr>
          <w:rFonts w:eastAsia="Times New Roman"/>
          <w:b/>
          <w:lang w:val="sr-Cyrl-RS" w:eastAsia="ar-SA"/>
        </w:rPr>
      </w:pPr>
    </w:p>
    <w:p w14:paraId="7718FCCE" w14:textId="77777777" w:rsidR="009C574D" w:rsidRPr="007D425E" w:rsidRDefault="009C574D" w:rsidP="009C574D">
      <w:pPr>
        <w:autoSpaceDE w:val="0"/>
        <w:autoSpaceDN w:val="0"/>
        <w:adjustRightInd w:val="0"/>
        <w:spacing w:line="240" w:lineRule="exact"/>
        <w:jc w:val="both"/>
        <w:rPr>
          <w:rFonts w:eastAsia="Times New Roman"/>
          <w:lang w:eastAsia="ar-SA"/>
        </w:rPr>
      </w:pPr>
    </w:p>
    <w:p w14:paraId="14A7657F" w14:textId="688D0A57" w:rsidR="009C574D" w:rsidRPr="007D425E" w:rsidRDefault="009C574D" w:rsidP="009C574D">
      <w:pPr>
        <w:suppressAutoHyphens/>
        <w:jc w:val="both"/>
        <w:rPr>
          <w:rFonts w:eastAsia="Times New Roman" w:cs="Arial"/>
          <w:lang w:val="sr-Cyrl-CS" w:eastAsia="sr-Cyrl-CS"/>
        </w:rPr>
      </w:pPr>
      <w:r w:rsidRPr="007D425E">
        <w:rPr>
          <w:rFonts w:eastAsia="Times New Roman" w:cs="Arial"/>
          <w:b/>
          <w:lang w:val="sr-Cyrl-CS" w:eastAsia="sr-Cyrl-CS"/>
        </w:rPr>
        <w:t xml:space="preserve">Понуђач  </w:t>
      </w:r>
      <w:r w:rsidRPr="007D425E">
        <w:rPr>
          <w:rFonts w:eastAsia="Times New Roman" w:cs="Arial"/>
          <w:lang w:val="sr-Cyrl-CS" w:eastAsia="sr-Cyrl-CS"/>
        </w:rPr>
        <w:t xml:space="preserve">_______________________________________из ____________________, у поступку  набавке </w:t>
      </w:r>
      <w:r w:rsidRPr="007D425E">
        <w:rPr>
          <w:rFonts w:eastAsia="Times New Roman" w:cs="Arial"/>
          <w:b/>
          <w:lang w:val="sr-Cyrl-RS" w:eastAsia="sr-Cyrl-CS"/>
        </w:rPr>
        <w:t xml:space="preserve">услуга </w:t>
      </w:r>
      <w:proofErr w:type="spellStart"/>
      <w:r w:rsidRPr="007D425E">
        <w:rPr>
          <w:rFonts w:eastAsia="Times New Roman"/>
          <w:b/>
        </w:rPr>
        <w:t>број</w:t>
      </w:r>
      <w:proofErr w:type="spellEnd"/>
      <w:r w:rsidRPr="007D425E">
        <w:rPr>
          <w:rFonts w:eastAsia="Times New Roman"/>
          <w:b/>
          <w:lang w:val="sr-Cyrl-CS" w:eastAsia="sr-Latn-CS"/>
        </w:rPr>
        <w:t xml:space="preserve"> </w:t>
      </w:r>
      <w:bookmarkStart w:id="0" w:name="_Hlk161663476"/>
      <w:r w:rsidR="008F7490">
        <w:rPr>
          <w:rFonts w:eastAsia="Times New Roman"/>
          <w:b/>
          <w:lang w:val="sr-Cyrl-RS" w:eastAsia="sr-Latn-CS"/>
        </w:rPr>
        <w:t>2.2.</w:t>
      </w:r>
      <w:r w:rsidR="001A49FD">
        <w:rPr>
          <w:rFonts w:eastAsia="Times New Roman"/>
          <w:b/>
          <w:lang w:val="sr-Cyrl-RS" w:eastAsia="sr-Latn-CS"/>
        </w:rPr>
        <w:t>46</w:t>
      </w:r>
      <w:r w:rsidRPr="007D425E">
        <w:rPr>
          <w:rFonts w:eastAsia="Times New Roman"/>
          <w:b/>
          <w:lang w:val="sr-Cyrl-CS" w:eastAsia="sr-Latn-CS"/>
        </w:rPr>
        <w:t xml:space="preserve">. </w:t>
      </w:r>
      <w:r w:rsidR="00876068">
        <w:rPr>
          <w:rFonts w:eastAsia="Times New Roman" w:cs="Arial"/>
          <w:b/>
          <w:lang w:val="sr-Cyrl-CS" w:eastAsia="sr-Cyrl-CS"/>
        </w:rPr>
        <w:t xml:space="preserve">Израда </w:t>
      </w:r>
      <w:r w:rsidR="001A49FD">
        <w:rPr>
          <w:rFonts w:eastAsia="Times New Roman" w:cs="Arial"/>
          <w:b/>
          <w:lang w:val="sr-Cyrl-CS" w:eastAsia="sr-Cyrl-CS"/>
        </w:rPr>
        <w:t>плана заштите од пожара</w:t>
      </w:r>
      <w:bookmarkEnd w:id="0"/>
      <w:r w:rsidRPr="007D425E">
        <w:rPr>
          <w:rFonts w:eastAsia="Times New Roman"/>
          <w:b/>
          <w:lang w:val="sr-Cyrl-RS" w:eastAsia="sr-Latn-CS"/>
        </w:rPr>
        <w:t xml:space="preserve">, </w:t>
      </w:r>
      <w:r w:rsidRPr="007D425E">
        <w:rPr>
          <w:rFonts w:eastAsia="Times New Roman" w:cs="Arial"/>
          <w:b/>
          <w:u w:val="single"/>
          <w:lang w:val="sr-Cyrl-CS" w:eastAsia="sr-Cyrl-CS"/>
        </w:rPr>
        <w:t xml:space="preserve">испуњава </w:t>
      </w:r>
      <w:r w:rsidRPr="007D425E">
        <w:rPr>
          <w:rFonts w:eastAsia="Times New Roman" w:cs="Arial"/>
          <w:lang w:val="sr-Cyrl-CS" w:eastAsia="sr-Cyrl-CS"/>
        </w:rPr>
        <w:t>услове дефинисане конкурсном документацијом за предметну  набавку и то:</w:t>
      </w:r>
    </w:p>
    <w:p w14:paraId="74ED79F2" w14:textId="77777777" w:rsidR="009C574D" w:rsidRPr="007D425E" w:rsidRDefault="009C574D" w:rsidP="009C574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7D425E">
        <w:rPr>
          <w:rFonts w:eastAsia="Times New Roman"/>
          <w:lang w:val="sr-Cyrl-CS" w:eastAsia="ar-SA"/>
        </w:rPr>
        <w:t>да је регистрован је код надлежног органа, односно уписан у одговарајући регистар;</w:t>
      </w:r>
    </w:p>
    <w:p w14:paraId="556C3DB0" w14:textId="77777777" w:rsidR="009C574D" w:rsidRPr="007D425E" w:rsidRDefault="009C574D" w:rsidP="009C574D">
      <w:pPr>
        <w:numPr>
          <w:ilvl w:val="0"/>
          <w:numId w:val="2"/>
        </w:numPr>
        <w:tabs>
          <w:tab w:val="left" w:pos="426"/>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4875DAF" w14:textId="77777777" w:rsidR="009C574D" w:rsidRPr="007D425E" w:rsidRDefault="009C574D" w:rsidP="009C574D">
      <w:pPr>
        <w:numPr>
          <w:ilvl w:val="0"/>
          <w:numId w:val="2"/>
        </w:numPr>
        <w:suppressAutoHyphens/>
        <w:spacing w:before="120"/>
        <w:ind w:left="426" w:right="23" w:hanging="426"/>
        <w:jc w:val="both"/>
        <w:rPr>
          <w:rFonts w:eastAsia="Times New Roman"/>
          <w:lang w:val="sr-Cyrl-CS" w:eastAsia="ar-SA"/>
        </w:rPr>
      </w:pPr>
      <w:r w:rsidRPr="007D425E">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4821C6C2" w14:textId="77777777" w:rsidR="009C574D" w:rsidRPr="007D425E" w:rsidRDefault="009C574D" w:rsidP="009C574D">
      <w:pPr>
        <w:numPr>
          <w:ilvl w:val="0"/>
          <w:numId w:val="2"/>
        </w:numPr>
        <w:tabs>
          <w:tab w:val="left" w:pos="0"/>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2D2E58E" w14:textId="05D29F4C" w:rsidR="009C574D" w:rsidRPr="001A49FD" w:rsidRDefault="009C574D" w:rsidP="009C574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D425E">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C35EB77" w14:textId="310F8472" w:rsidR="001A49FD" w:rsidRPr="00082B80" w:rsidRDefault="001A49FD" w:rsidP="009C574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i/>
          <w:lang w:eastAsia="sr-Cyrl-CS"/>
        </w:rPr>
      </w:pPr>
      <w:r w:rsidRPr="00082B80">
        <w:rPr>
          <w:rFonts w:eastAsia="Times New Roman"/>
          <w:b/>
          <w:i/>
          <w:lang w:val="sr-Cyrl-CS" w:eastAsia="sr-Cyrl-CS"/>
        </w:rPr>
        <w:t>да поседује важеће Решење за израду главног пројекта заштите од пожара издато од стране МУП-а Србије;</w:t>
      </w:r>
    </w:p>
    <w:p w14:paraId="3B58EA12" w14:textId="6D781568" w:rsidR="001A49FD" w:rsidRPr="00082B80" w:rsidRDefault="001A49FD" w:rsidP="009C574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i/>
          <w:lang w:eastAsia="sr-Cyrl-CS"/>
        </w:rPr>
      </w:pPr>
      <w:r w:rsidRPr="00082B80">
        <w:rPr>
          <w:rFonts w:eastAsia="Times New Roman"/>
          <w:b/>
          <w:i/>
          <w:lang w:val="sr-Cyrl-CS" w:eastAsia="sr-Cyrl-CS"/>
        </w:rPr>
        <w:t xml:space="preserve">да поседује важеће Решење за пројектовање и извођење посебних система </w:t>
      </w:r>
      <w:r w:rsidRPr="00082B80">
        <w:rPr>
          <w:rFonts w:eastAsia="Times New Roman"/>
          <w:b/>
          <w:i/>
          <w:lang w:val="sr-Latn-RS" w:eastAsia="sr-Cyrl-CS"/>
        </w:rPr>
        <w:t xml:space="preserve">B-1; B-2; B-3; B-4; B-5 </w:t>
      </w:r>
      <w:r w:rsidRPr="00082B80">
        <w:rPr>
          <w:rFonts w:eastAsia="Times New Roman"/>
          <w:b/>
          <w:i/>
          <w:lang w:val="sr-Cyrl-RS" w:eastAsia="sr-Cyrl-CS"/>
        </w:rPr>
        <w:t xml:space="preserve">и </w:t>
      </w:r>
      <w:r w:rsidRPr="00082B80">
        <w:rPr>
          <w:rFonts w:eastAsia="Times New Roman"/>
          <w:b/>
          <w:i/>
          <w:lang w:val="sr-Latn-RS" w:eastAsia="sr-Cyrl-CS"/>
        </w:rPr>
        <w:t>B-6</w:t>
      </w:r>
      <w:r w:rsidRPr="00082B80">
        <w:rPr>
          <w:rFonts w:eastAsia="Times New Roman"/>
          <w:b/>
          <w:i/>
          <w:lang w:val="sr-Cyrl-RS" w:eastAsia="sr-Cyrl-CS"/>
        </w:rPr>
        <w:t xml:space="preserve"> издато од стране МУП-а Србије.</w:t>
      </w:r>
      <w:bookmarkStart w:id="1" w:name="_GoBack"/>
      <w:bookmarkEnd w:id="1"/>
    </w:p>
    <w:p w14:paraId="32DA3A5B" w14:textId="058347CD" w:rsidR="001A49FD" w:rsidRDefault="001A49FD" w:rsidP="001A49FD">
      <w:pPr>
        <w:tabs>
          <w:tab w:val="left" w:pos="0"/>
        </w:tabs>
        <w:suppressAutoHyphens/>
        <w:autoSpaceDE w:val="0"/>
        <w:autoSpaceDN w:val="0"/>
        <w:adjustRightInd w:val="0"/>
        <w:spacing w:before="120" w:line="274" w:lineRule="exact"/>
        <w:ind w:right="144"/>
        <w:jc w:val="both"/>
        <w:rPr>
          <w:rFonts w:eastAsia="Times New Roman"/>
          <w:lang w:val="sr-Cyrl-RS" w:eastAsia="sr-Cyrl-CS"/>
        </w:rPr>
      </w:pPr>
    </w:p>
    <w:p w14:paraId="71856277" w14:textId="251F5B21" w:rsidR="00082B80" w:rsidRDefault="001A49FD" w:rsidP="00082B80">
      <w:pPr>
        <w:tabs>
          <w:tab w:val="left" w:pos="0"/>
        </w:tabs>
        <w:suppressAutoHyphens/>
        <w:autoSpaceDE w:val="0"/>
        <w:autoSpaceDN w:val="0"/>
        <w:adjustRightInd w:val="0"/>
        <w:spacing w:before="120" w:line="274" w:lineRule="exact"/>
        <w:ind w:right="144"/>
        <w:jc w:val="center"/>
        <w:rPr>
          <w:rFonts w:eastAsia="Times New Roman"/>
          <w:b/>
          <w:u w:val="single"/>
          <w:lang w:val="sr-Cyrl-RS" w:eastAsia="sr-Cyrl-CS"/>
        </w:rPr>
      </w:pPr>
      <w:r w:rsidRPr="00082B80">
        <w:rPr>
          <w:rFonts w:eastAsia="Times New Roman"/>
          <w:b/>
          <w:u w:val="single"/>
          <w:lang w:val="sr-Cyrl-RS" w:eastAsia="sr-Cyrl-CS"/>
        </w:rPr>
        <w:t>УЗ ПОНУДУ ОБАВ</w:t>
      </w:r>
      <w:r w:rsidR="00082B80">
        <w:rPr>
          <w:rFonts w:eastAsia="Times New Roman"/>
          <w:b/>
          <w:u w:val="single"/>
          <w:lang w:val="sr-Cyrl-RS" w:eastAsia="sr-Cyrl-CS"/>
        </w:rPr>
        <w:t>Е</w:t>
      </w:r>
      <w:r w:rsidRPr="00082B80">
        <w:rPr>
          <w:rFonts w:eastAsia="Times New Roman"/>
          <w:b/>
          <w:u w:val="single"/>
          <w:lang w:val="sr-Cyrl-RS" w:eastAsia="sr-Cyrl-CS"/>
        </w:rPr>
        <w:t>ЗЕНО ДОСТАВИТИ ФОТОКОПИЈЕ</w:t>
      </w:r>
    </w:p>
    <w:p w14:paraId="186631C8" w14:textId="574447DA" w:rsidR="001A49FD" w:rsidRPr="00082B80" w:rsidRDefault="001A49FD" w:rsidP="00082B80">
      <w:pPr>
        <w:tabs>
          <w:tab w:val="left" w:pos="0"/>
        </w:tabs>
        <w:suppressAutoHyphens/>
        <w:autoSpaceDE w:val="0"/>
        <w:autoSpaceDN w:val="0"/>
        <w:adjustRightInd w:val="0"/>
        <w:spacing w:before="120" w:line="274" w:lineRule="exact"/>
        <w:ind w:right="144"/>
        <w:jc w:val="center"/>
        <w:rPr>
          <w:rFonts w:eastAsia="Times New Roman"/>
          <w:b/>
          <w:u w:val="single"/>
          <w:lang w:eastAsia="sr-Cyrl-CS"/>
        </w:rPr>
      </w:pPr>
      <w:r w:rsidRPr="00082B80">
        <w:rPr>
          <w:rFonts w:eastAsia="Times New Roman"/>
          <w:b/>
          <w:u w:val="single"/>
          <w:lang w:val="sr-Cyrl-RS" w:eastAsia="sr-Cyrl-CS"/>
        </w:rPr>
        <w:t>ТРАЖЕНИХ РЕШЕЊА МУП-А.</w:t>
      </w:r>
    </w:p>
    <w:p w14:paraId="7FBD53B2" w14:textId="77777777" w:rsidR="009C574D" w:rsidRPr="007D425E" w:rsidRDefault="009C574D" w:rsidP="00082B80">
      <w:pPr>
        <w:tabs>
          <w:tab w:val="left" w:pos="0"/>
        </w:tabs>
        <w:suppressAutoHyphens/>
        <w:autoSpaceDE w:val="0"/>
        <w:autoSpaceDN w:val="0"/>
        <w:adjustRightInd w:val="0"/>
        <w:spacing w:line="274" w:lineRule="exact"/>
        <w:ind w:left="426" w:right="144"/>
        <w:jc w:val="center"/>
        <w:rPr>
          <w:rFonts w:eastAsia="Times New Roman"/>
          <w:lang w:eastAsia="sr-Cyrl-CS"/>
        </w:rPr>
      </w:pPr>
    </w:p>
    <w:p w14:paraId="1D40CF13" w14:textId="67D0FB44" w:rsidR="009C574D" w:rsidRPr="007D425E" w:rsidRDefault="009C574D" w:rsidP="009C574D">
      <w:pPr>
        <w:suppressAutoHyphens/>
        <w:jc w:val="both"/>
        <w:rPr>
          <w:rFonts w:eastAsia="Times New Roman"/>
          <w:lang w:val="sr-Cyrl-RS"/>
        </w:rPr>
      </w:pPr>
      <w:proofErr w:type="spellStart"/>
      <w:r w:rsidRPr="007D425E">
        <w:rPr>
          <w:rFonts w:eastAsia="Times New Roman"/>
        </w:rPr>
        <w:t>Понуђач</w:t>
      </w:r>
      <w:proofErr w:type="spellEnd"/>
      <w:r w:rsidRPr="007D425E">
        <w:rPr>
          <w:rFonts w:eastAsia="Times New Roman"/>
        </w:rPr>
        <w:t xml:space="preserve"> </w:t>
      </w:r>
      <w:proofErr w:type="spellStart"/>
      <w:r w:rsidRPr="007D425E">
        <w:rPr>
          <w:rFonts w:eastAsia="Times New Roman"/>
        </w:rPr>
        <w:t>овом</w:t>
      </w:r>
      <w:proofErr w:type="spellEnd"/>
      <w:r w:rsidRPr="007D425E">
        <w:rPr>
          <w:rFonts w:eastAsia="Times New Roman"/>
        </w:rPr>
        <w:t xml:space="preserve"> </w:t>
      </w:r>
      <w:proofErr w:type="spellStart"/>
      <w:r w:rsidRPr="007D425E">
        <w:rPr>
          <w:rFonts w:eastAsia="Times New Roman"/>
        </w:rPr>
        <w:t>Изјавом</w:t>
      </w:r>
      <w:proofErr w:type="spellEnd"/>
      <w:r w:rsidRPr="007D425E">
        <w:rPr>
          <w:rFonts w:eastAsia="Times New Roman"/>
        </w:rPr>
        <w:t xml:space="preserve">, </w:t>
      </w:r>
      <w:proofErr w:type="spellStart"/>
      <w:r w:rsidRPr="007D425E">
        <w:rPr>
          <w:rFonts w:eastAsia="Times New Roman"/>
        </w:rPr>
        <w:t>под</w:t>
      </w:r>
      <w:proofErr w:type="spellEnd"/>
      <w:r w:rsidRPr="007D425E">
        <w:rPr>
          <w:rFonts w:eastAsia="Times New Roman"/>
        </w:rPr>
        <w:t xml:space="preserve"> </w:t>
      </w:r>
      <w:proofErr w:type="spellStart"/>
      <w:r w:rsidRPr="007D425E">
        <w:rPr>
          <w:rFonts w:eastAsia="Times New Roman"/>
        </w:rPr>
        <w:t>пуном</w:t>
      </w:r>
      <w:proofErr w:type="spellEnd"/>
      <w:r w:rsidRPr="007D425E">
        <w:rPr>
          <w:rFonts w:eastAsia="Times New Roman"/>
        </w:rPr>
        <w:t xml:space="preserve"> </w:t>
      </w:r>
      <w:proofErr w:type="spellStart"/>
      <w:r w:rsidRPr="007D425E">
        <w:rPr>
          <w:rFonts w:eastAsia="Times New Roman"/>
        </w:rPr>
        <w:t>материјалном</w:t>
      </w:r>
      <w:proofErr w:type="spellEnd"/>
      <w:r w:rsidRPr="007D425E">
        <w:rPr>
          <w:rFonts w:eastAsia="Times New Roman"/>
        </w:rPr>
        <w:t xml:space="preserve"> и </w:t>
      </w:r>
      <w:proofErr w:type="spellStart"/>
      <w:r w:rsidRPr="007D425E">
        <w:rPr>
          <w:rFonts w:eastAsia="Times New Roman"/>
        </w:rPr>
        <w:t>кривичном</w:t>
      </w:r>
      <w:proofErr w:type="spellEnd"/>
      <w:r w:rsidRPr="007D425E">
        <w:rPr>
          <w:rFonts w:eastAsia="Times New Roman"/>
        </w:rPr>
        <w:t xml:space="preserve"> </w:t>
      </w:r>
      <w:proofErr w:type="spellStart"/>
      <w:r w:rsidRPr="007D425E">
        <w:rPr>
          <w:rFonts w:eastAsia="Times New Roman"/>
        </w:rPr>
        <w:t>одговорношћу</w:t>
      </w:r>
      <w:proofErr w:type="spellEnd"/>
      <w:r w:rsidRPr="007D425E">
        <w:rPr>
          <w:rFonts w:eastAsia="Times New Roman"/>
        </w:rPr>
        <w:t xml:space="preserve"> </w:t>
      </w:r>
      <w:proofErr w:type="spellStart"/>
      <w:proofErr w:type="gramStart"/>
      <w:r w:rsidRPr="007D425E">
        <w:rPr>
          <w:rFonts w:eastAsia="Times New Roman"/>
        </w:rPr>
        <w:t>потврђује</w:t>
      </w:r>
      <w:proofErr w:type="spellEnd"/>
      <w:r w:rsidRPr="007D425E">
        <w:rPr>
          <w:rFonts w:eastAsia="Times New Roman"/>
        </w:rPr>
        <w:t xml:space="preserve">  </w:t>
      </w:r>
      <w:proofErr w:type="spellStart"/>
      <w:r w:rsidRPr="007D425E">
        <w:rPr>
          <w:rFonts w:eastAsia="Times New Roman"/>
        </w:rPr>
        <w:t>да</w:t>
      </w:r>
      <w:proofErr w:type="spellEnd"/>
      <w:proofErr w:type="gramEnd"/>
      <w:r w:rsidRPr="007D425E">
        <w:rPr>
          <w:rFonts w:eastAsia="Times New Roman"/>
        </w:rPr>
        <w:t xml:space="preserve"> </w:t>
      </w:r>
      <w:proofErr w:type="spellStart"/>
      <w:r w:rsidRPr="007D425E">
        <w:rPr>
          <w:rFonts w:eastAsia="Times New Roman"/>
        </w:rPr>
        <w:t>је</w:t>
      </w:r>
      <w:proofErr w:type="spellEnd"/>
      <w:r w:rsidRPr="007D425E">
        <w:rPr>
          <w:rFonts w:eastAsia="Times New Roman"/>
        </w:rPr>
        <w:t xml:space="preserve"> </w:t>
      </w:r>
      <w:proofErr w:type="spellStart"/>
      <w:r w:rsidRPr="007D425E">
        <w:rPr>
          <w:rFonts w:eastAsia="Times New Roman"/>
        </w:rPr>
        <w:t>понуду</w:t>
      </w:r>
      <w:proofErr w:type="spellEnd"/>
      <w:r w:rsidRPr="007D425E">
        <w:rPr>
          <w:rFonts w:eastAsia="Times New Roman"/>
        </w:rPr>
        <w:t xml:space="preserve"> у </w:t>
      </w:r>
      <w:proofErr w:type="spellStart"/>
      <w:r w:rsidRPr="007D425E">
        <w:rPr>
          <w:rFonts w:eastAsia="Times New Roman"/>
        </w:rPr>
        <w:t>поступку</w:t>
      </w:r>
      <w:proofErr w:type="spellEnd"/>
      <w:r w:rsidRPr="007D425E">
        <w:rPr>
          <w:rFonts w:eastAsia="Times New Roman"/>
        </w:rPr>
        <w:t xml:space="preserve"> </w:t>
      </w:r>
      <w:proofErr w:type="spellStart"/>
      <w:r w:rsidRPr="007D425E">
        <w:rPr>
          <w:rFonts w:eastAsia="Times New Roman"/>
        </w:rPr>
        <w:t>набавке</w:t>
      </w:r>
      <w:proofErr w:type="spellEnd"/>
      <w:r w:rsidRPr="007D425E">
        <w:rPr>
          <w:rFonts w:eastAsia="Times New Roman"/>
        </w:rPr>
        <w:t xml:space="preserve"> </w:t>
      </w:r>
      <w:r w:rsidRPr="007D425E">
        <w:rPr>
          <w:rFonts w:eastAsia="Times New Roman" w:cs="Arial"/>
          <w:lang w:val="sr-Cyrl-RS" w:eastAsia="sr-Cyrl-CS"/>
        </w:rPr>
        <w:t>услуга</w:t>
      </w:r>
      <w:r w:rsidRPr="007D425E">
        <w:rPr>
          <w:rFonts w:eastAsia="Times New Roman" w:cs="Arial"/>
          <w:lang w:eastAsia="sr-Cyrl-CS"/>
        </w:rPr>
        <w:t xml:space="preserve"> </w:t>
      </w:r>
      <w:proofErr w:type="spellStart"/>
      <w:r w:rsidRPr="007D425E">
        <w:rPr>
          <w:rFonts w:eastAsia="Times New Roman" w:cs="Arial"/>
          <w:lang w:eastAsia="sr-Cyrl-CS"/>
        </w:rPr>
        <w:t>број</w:t>
      </w:r>
      <w:proofErr w:type="spellEnd"/>
      <w:r w:rsidRPr="007D425E">
        <w:rPr>
          <w:rFonts w:eastAsia="Times New Roman" w:cs="Arial"/>
          <w:lang w:val="sr-Cyrl-RS" w:eastAsia="sr-Cyrl-CS"/>
        </w:rPr>
        <w:t xml:space="preserve"> </w:t>
      </w:r>
      <w:r w:rsidR="00082B80">
        <w:rPr>
          <w:rFonts w:eastAsia="Times New Roman"/>
          <w:b/>
          <w:lang w:val="sr-Cyrl-RS" w:eastAsia="sr-Latn-CS"/>
        </w:rPr>
        <w:t>2.2.46</w:t>
      </w:r>
      <w:r w:rsidR="00082B80" w:rsidRPr="007D425E">
        <w:rPr>
          <w:rFonts w:eastAsia="Times New Roman"/>
          <w:b/>
          <w:lang w:val="sr-Cyrl-CS" w:eastAsia="sr-Latn-CS"/>
        </w:rPr>
        <w:t xml:space="preserve">. </w:t>
      </w:r>
      <w:r w:rsidR="00082B80">
        <w:rPr>
          <w:rFonts w:eastAsia="Times New Roman" w:cs="Arial"/>
          <w:b/>
          <w:lang w:val="sr-Cyrl-CS" w:eastAsia="sr-Cyrl-CS"/>
        </w:rPr>
        <w:t>Израда плана заштите од пожара</w:t>
      </w:r>
      <w:r w:rsidR="00082B80" w:rsidRPr="007D425E">
        <w:rPr>
          <w:rFonts w:eastAsia="Times New Roman"/>
          <w:lang w:eastAsia="ar-SA"/>
        </w:rPr>
        <w:t xml:space="preserve"> </w:t>
      </w:r>
      <w:proofErr w:type="spellStart"/>
      <w:r w:rsidRPr="007D425E">
        <w:rPr>
          <w:rFonts w:eastAsia="Times New Roman"/>
          <w:lang w:eastAsia="ar-SA"/>
        </w:rPr>
        <w:t>п</w:t>
      </w:r>
      <w:r w:rsidRPr="007D425E">
        <w:rPr>
          <w:rFonts w:eastAsia="Times New Roman"/>
        </w:rPr>
        <w:t>однео</w:t>
      </w:r>
      <w:proofErr w:type="spellEnd"/>
      <w:r w:rsidRPr="007D425E">
        <w:rPr>
          <w:rFonts w:eastAsia="Times New Roman"/>
        </w:rPr>
        <w:t xml:space="preserve"> </w:t>
      </w:r>
      <w:proofErr w:type="spellStart"/>
      <w:r w:rsidRPr="007D425E">
        <w:rPr>
          <w:rFonts w:eastAsia="Times New Roman"/>
        </w:rPr>
        <w:t>потпуно</w:t>
      </w:r>
      <w:proofErr w:type="spellEnd"/>
      <w:r w:rsidRPr="007D425E">
        <w:rPr>
          <w:rFonts w:eastAsia="Times New Roman"/>
        </w:rPr>
        <w:t xml:space="preserve"> </w:t>
      </w:r>
      <w:proofErr w:type="spellStart"/>
      <w:r w:rsidRPr="007D425E">
        <w:rPr>
          <w:rFonts w:eastAsia="Times New Roman"/>
        </w:rPr>
        <w:t>независно</w:t>
      </w:r>
      <w:proofErr w:type="spellEnd"/>
      <w:r w:rsidRPr="007D425E">
        <w:rPr>
          <w:rFonts w:eastAsia="Times New Roman"/>
        </w:rPr>
        <w:t xml:space="preserve"> и </w:t>
      </w:r>
      <w:proofErr w:type="spellStart"/>
      <w:r w:rsidRPr="007D425E">
        <w:rPr>
          <w:rFonts w:eastAsia="Times New Roman"/>
        </w:rPr>
        <w:t>без</w:t>
      </w:r>
      <w:proofErr w:type="spellEnd"/>
      <w:r w:rsidRPr="007D425E">
        <w:rPr>
          <w:rFonts w:eastAsia="Times New Roman"/>
        </w:rPr>
        <w:t xml:space="preserve"> </w:t>
      </w:r>
      <w:proofErr w:type="spellStart"/>
      <w:r w:rsidRPr="007D425E">
        <w:rPr>
          <w:rFonts w:eastAsia="Times New Roman"/>
        </w:rPr>
        <w:t>договора</w:t>
      </w:r>
      <w:proofErr w:type="spellEnd"/>
      <w:r w:rsidRPr="007D425E">
        <w:rPr>
          <w:rFonts w:eastAsia="Times New Roman"/>
        </w:rPr>
        <w:t xml:space="preserve"> </w:t>
      </w:r>
      <w:proofErr w:type="spellStart"/>
      <w:r w:rsidRPr="007D425E">
        <w:rPr>
          <w:rFonts w:eastAsia="Times New Roman"/>
        </w:rPr>
        <w:t>са</w:t>
      </w:r>
      <w:proofErr w:type="spellEnd"/>
      <w:r w:rsidRPr="007D425E">
        <w:rPr>
          <w:rFonts w:eastAsia="Times New Roman"/>
        </w:rPr>
        <w:t xml:space="preserve"> </w:t>
      </w:r>
      <w:proofErr w:type="spellStart"/>
      <w:r w:rsidRPr="007D425E">
        <w:rPr>
          <w:rFonts w:eastAsia="Times New Roman"/>
        </w:rPr>
        <w:t>другим</w:t>
      </w:r>
      <w:proofErr w:type="spellEnd"/>
      <w:r w:rsidRPr="007D425E">
        <w:rPr>
          <w:rFonts w:eastAsia="Times New Roman"/>
        </w:rPr>
        <w:t xml:space="preserve"> </w:t>
      </w:r>
      <w:proofErr w:type="spellStart"/>
      <w:r w:rsidRPr="007D425E">
        <w:rPr>
          <w:rFonts w:eastAsia="Times New Roman"/>
        </w:rPr>
        <w:t>понуђачима</w:t>
      </w:r>
      <w:proofErr w:type="spellEnd"/>
      <w:r w:rsidRPr="007D425E">
        <w:rPr>
          <w:rFonts w:eastAsia="Times New Roman"/>
        </w:rPr>
        <w:t xml:space="preserve"> </w:t>
      </w:r>
      <w:proofErr w:type="spellStart"/>
      <w:r w:rsidRPr="007D425E">
        <w:rPr>
          <w:rFonts w:eastAsia="Times New Roman"/>
        </w:rPr>
        <w:t>или</w:t>
      </w:r>
      <w:proofErr w:type="spellEnd"/>
      <w:r w:rsidRPr="007D425E">
        <w:rPr>
          <w:rFonts w:eastAsia="Times New Roman"/>
          <w:lang w:val="sr-Cyrl-RS"/>
        </w:rPr>
        <w:t xml:space="preserve"> </w:t>
      </w:r>
      <w:proofErr w:type="spellStart"/>
      <w:r w:rsidRPr="007D425E">
        <w:rPr>
          <w:rFonts w:eastAsia="Times New Roman"/>
        </w:rPr>
        <w:t>заинтересованим</w:t>
      </w:r>
      <w:proofErr w:type="spellEnd"/>
      <w:r w:rsidRPr="007D425E">
        <w:rPr>
          <w:rFonts w:eastAsia="Times New Roman"/>
        </w:rPr>
        <w:t xml:space="preserve"> </w:t>
      </w:r>
      <w:proofErr w:type="spellStart"/>
      <w:r w:rsidRPr="007D425E">
        <w:rPr>
          <w:rFonts w:eastAsia="Times New Roman"/>
        </w:rPr>
        <w:t>лицима</w:t>
      </w:r>
      <w:proofErr w:type="spellEnd"/>
      <w:r w:rsidRPr="007D425E">
        <w:rPr>
          <w:rFonts w:eastAsia="Times New Roman"/>
        </w:rPr>
        <w:t>.</w:t>
      </w:r>
    </w:p>
    <w:p w14:paraId="5A54C5AC" w14:textId="77777777" w:rsidR="009C574D" w:rsidRPr="007D425E" w:rsidRDefault="009C574D" w:rsidP="009C574D">
      <w:pPr>
        <w:suppressAutoHyphens/>
        <w:jc w:val="both"/>
        <w:rPr>
          <w:rFonts w:eastAsia="Times New Roman"/>
          <w:lang w:val="sr-Cyrl-RS"/>
        </w:rPr>
      </w:pPr>
    </w:p>
    <w:p w14:paraId="0130330D" w14:textId="77777777" w:rsidR="009C574D" w:rsidRPr="007D425E" w:rsidRDefault="009C574D" w:rsidP="009C574D">
      <w:pPr>
        <w:suppressAutoHyphens/>
        <w:jc w:val="both"/>
        <w:rPr>
          <w:rFonts w:eastAsia="Times New Roman"/>
          <w:lang w:val="sr-Cyrl-RS"/>
        </w:rPr>
      </w:pPr>
    </w:p>
    <w:p w14:paraId="31232BDA" w14:textId="77777777"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8F7490">
        <w:rPr>
          <w:rFonts w:eastAsia="Times New Roman"/>
          <w:bCs/>
          <w:iCs/>
          <w:lang w:val="sr-Cyrl-RS"/>
        </w:rPr>
        <w:t>4</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14:paraId="2D561188" w14:textId="77777777" w:rsidR="009C574D" w:rsidRPr="007D425E" w:rsidRDefault="009C574D" w:rsidP="009C574D">
      <w:pPr>
        <w:rPr>
          <w:rFonts w:eastAsia="Times New Roman"/>
          <w:bCs/>
          <w:iCs/>
          <w:lang w:val="sr-Latn-CS"/>
        </w:rPr>
      </w:pPr>
    </w:p>
    <w:p w14:paraId="59EB4A63" w14:textId="77777777" w:rsidR="009C574D" w:rsidRPr="007D425E" w:rsidRDefault="009C574D" w:rsidP="009C574D">
      <w:pPr>
        <w:ind w:left="4950"/>
        <w:rPr>
          <w:rFonts w:eastAsia="Times New Roman"/>
          <w:bCs/>
          <w:iCs/>
        </w:rPr>
      </w:pPr>
    </w:p>
    <w:p w14:paraId="32918E19" w14:textId="77777777"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14:paraId="150513E0" w14:textId="77777777" w:rsidR="009C574D" w:rsidRPr="007D425E"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r w:rsidRPr="007D425E">
        <w:rPr>
          <w:rFonts w:eastAsia="Times New Roman"/>
          <w:b/>
        </w:rPr>
        <w:t xml:space="preserve">                                                                                                                                                                       </w:t>
      </w:r>
    </w:p>
    <w:sectPr w:rsidR="009C574D" w:rsidRPr="007D425E" w:rsidSect="00CD7FE0">
      <w:headerReference w:type="default" r:id="rId8"/>
      <w:footerReference w:type="default" r:id="rId9"/>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5666B" w14:textId="77777777" w:rsidR="007C6421" w:rsidRDefault="007C6421" w:rsidP="004A27CF">
      <w:r>
        <w:separator/>
      </w:r>
    </w:p>
  </w:endnote>
  <w:endnote w:type="continuationSeparator" w:id="0">
    <w:p w14:paraId="2839CC55" w14:textId="77777777" w:rsidR="007C6421" w:rsidRDefault="007C6421" w:rsidP="004A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C398" w14:textId="77777777" w:rsidR="00C70E12" w:rsidRDefault="007C6421">
    <w:pPr>
      <w:pStyle w:val="Footer1"/>
      <w:jc w:val="right"/>
    </w:pPr>
  </w:p>
  <w:p w14:paraId="10D96A46" w14:textId="77777777" w:rsidR="00C70E12" w:rsidRDefault="007C6421">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F845A" w14:textId="77777777" w:rsidR="007C6421" w:rsidRDefault="007C6421" w:rsidP="004A27CF">
      <w:r>
        <w:separator/>
      </w:r>
    </w:p>
  </w:footnote>
  <w:footnote w:type="continuationSeparator" w:id="0">
    <w:p w14:paraId="16F9310B" w14:textId="77777777" w:rsidR="007C6421" w:rsidRDefault="007C6421" w:rsidP="004A2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97694" w14:textId="77777777" w:rsidR="00C70E12" w:rsidRPr="00B14A2E" w:rsidRDefault="007C6421" w:rsidP="00C70E12">
    <w:pPr>
      <w:pStyle w:val="Header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ECD71A0"/>
    <w:multiLevelType w:val="hybridMultilevel"/>
    <w:tmpl w:val="8D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36589"/>
    <w:multiLevelType w:val="hybridMultilevel"/>
    <w:tmpl w:val="ADB6A81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74D"/>
    <w:rsid w:val="00023E38"/>
    <w:rsid w:val="00082B80"/>
    <w:rsid w:val="000E6468"/>
    <w:rsid w:val="001441DE"/>
    <w:rsid w:val="001A49FD"/>
    <w:rsid w:val="001B502B"/>
    <w:rsid w:val="001B7501"/>
    <w:rsid w:val="001F5432"/>
    <w:rsid w:val="001F62D8"/>
    <w:rsid w:val="00296EC0"/>
    <w:rsid w:val="002E3504"/>
    <w:rsid w:val="00382763"/>
    <w:rsid w:val="00490B3F"/>
    <w:rsid w:val="004A27CF"/>
    <w:rsid w:val="00555A08"/>
    <w:rsid w:val="006B2ADB"/>
    <w:rsid w:val="006D7F19"/>
    <w:rsid w:val="0074776D"/>
    <w:rsid w:val="007C6421"/>
    <w:rsid w:val="007D425E"/>
    <w:rsid w:val="00821497"/>
    <w:rsid w:val="00876068"/>
    <w:rsid w:val="008F5406"/>
    <w:rsid w:val="008F7490"/>
    <w:rsid w:val="009153BE"/>
    <w:rsid w:val="00964E40"/>
    <w:rsid w:val="009C574D"/>
    <w:rsid w:val="009F4735"/>
    <w:rsid w:val="00A46F22"/>
    <w:rsid w:val="00B14A2E"/>
    <w:rsid w:val="00BF1DB3"/>
    <w:rsid w:val="00C4766D"/>
    <w:rsid w:val="00DD5BD4"/>
    <w:rsid w:val="00F3777A"/>
    <w:rsid w:val="00F8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6FEC"/>
  <w15:docId w15:val="{3A9C9AB9-962B-4ED2-8449-CC851324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9C574D"/>
    <w:pPr>
      <w:tabs>
        <w:tab w:val="center" w:pos="4680"/>
        <w:tab w:val="right" w:pos="9360"/>
      </w:tabs>
      <w:ind w:left="720" w:hanging="360"/>
      <w:jc w:val="both"/>
    </w:pPr>
  </w:style>
  <w:style w:type="character" w:customStyle="1" w:styleId="HeaderChar">
    <w:name w:val="Header Char"/>
    <w:basedOn w:val="DefaultParagraphFont"/>
    <w:link w:val="Header1"/>
    <w:uiPriority w:val="99"/>
    <w:rsid w:val="009C574D"/>
  </w:style>
  <w:style w:type="paragraph" w:customStyle="1" w:styleId="Footer1">
    <w:name w:val="Footer1"/>
    <w:basedOn w:val="Normal"/>
    <w:next w:val="Footer"/>
    <w:link w:val="FooterChar"/>
    <w:uiPriority w:val="99"/>
    <w:unhideWhenUsed/>
    <w:rsid w:val="009C574D"/>
    <w:pPr>
      <w:tabs>
        <w:tab w:val="center" w:pos="4680"/>
        <w:tab w:val="right" w:pos="9360"/>
      </w:tabs>
      <w:ind w:left="720" w:hanging="360"/>
      <w:jc w:val="both"/>
    </w:pPr>
  </w:style>
  <w:style w:type="character" w:customStyle="1" w:styleId="FooterChar">
    <w:name w:val="Footer Char"/>
    <w:basedOn w:val="DefaultParagraphFont"/>
    <w:link w:val="Footer1"/>
    <w:uiPriority w:val="99"/>
    <w:rsid w:val="009C574D"/>
  </w:style>
  <w:style w:type="table" w:styleId="TableGrid">
    <w:name w:val="Table Grid"/>
    <w:basedOn w:val="TableNormal"/>
    <w:uiPriority w:val="59"/>
    <w:rsid w:val="009C5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9C574D"/>
    <w:pPr>
      <w:tabs>
        <w:tab w:val="center" w:pos="4680"/>
        <w:tab w:val="right" w:pos="9360"/>
      </w:tabs>
    </w:pPr>
  </w:style>
  <w:style w:type="character" w:customStyle="1" w:styleId="HeaderChar1">
    <w:name w:val="Header Char1"/>
    <w:basedOn w:val="DefaultParagraphFont"/>
    <w:link w:val="Header"/>
    <w:uiPriority w:val="99"/>
    <w:rsid w:val="009C574D"/>
  </w:style>
  <w:style w:type="paragraph" w:styleId="Footer">
    <w:name w:val="footer"/>
    <w:basedOn w:val="Normal"/>
    <w:link w:val="FooterChar1"/>
    <w:uiPriority w:val="99"/>
    <w:unhideWhenUsed/>
    <w:rsid w:val="009C574D"/>
    <w:pPr>
      <w:tabs>
        <w:tab w:val="center" w:pos="4680"/>
        <w:tab w:val="right" w:pos="9360"/>
      </w:tabs>
    </w:pPr>
  </w:style>
  <w:style w:type="character" w:customStyle="1" w:styleId="FooterChar1">
    <w:name w:val="Footer Char1"/>
    <w:basedOn w:val="DefaultParagraphFont"/>
    <w:link w:val="Footer"/>
    <w:uiPriority w:val="99"/>
    <w:rsid w:val="009C574D"/>
  </w:style>
  <w:style w:type="paragraph" w:styleId="ListParagraph">
    <w:name w:val="List Paragraph"/>
    <w:basedOn w:val="Normal"/>
    <w:uiPriority w:val="34"/>
    <w:qFormat/>
    <w:rsid w:val="007D4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5</cp:revision>
  <dcterms:created xsi:type="dcterms:W3CDTF">2022-12-30T13:20:00Z</dcterms:created>
  <dcterms:modified xsi:type="dcterms:W3CDTF">2024-03-18T13:11:00Z</dcterms:modified>
</cp:coreProperties>
</file>