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15C3FE9B"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FB0309">
        <w:rPr>
          <w:rFonts w:eastAsia="Times New Roman"/>
          <w:b/>
          <w:sz w:val="44"/>
          <w:szCs w:val="32"/>
          <w:lang w:val="sr-Cyrl-RS"/>
        </w:rPr>
        <w:t>ЗАМРЗНУТО</w:t>
      </w:r>
      <w:r>
        <w:rPr>
          <w:rFonts w:eastAsia="Times New Roman"/>
          <w:b/>
          <w:sz w:val="44"/>
          <w:szCs w:val="32"/>
          <w:lang w:val="sr-Cyrl-RS"/>
        </w:rPr>
        <w:t xml:space="preserve"> ВОЋЕ </w:t>
      </w:r>
      <w:r w:rsidR="00FB0309">
        <w:rPr>
          <w:rFonts w:eastAsia="Times New Roman"/>
          <w:b/>
          <w:sz w:val="44"/>
          <w:szCs w:val="32"/>
          <w:lang w:val="sr-Cyrl-RS"/>
        </w:rPr>
        <w:t xml:space="preserve">И ПОВРЋЕ </w:t>
      </w:r>
      <w:r>
        <w:rPr>
          <w:rFonts w:eastAsia="Times New Roman"/>
          <w:b/>
          <w:sz w:val="44"/>
          <w:szCs w:val="32"/>
          <w:lang w:val="sr-Cyrl-RS"/>
        </w:rPr>
        <w:t>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2C0632EB" w14:textId="77777777" w:rsidR="00AB734E" w:rsidRPr="00454ECB" w:rsidRDefault="00AB734E" w:rsidP="00AB734E">
      <w:pPr>
        <w:tabs>
          <w:tab w:val="left" w:pos="3645"/>
        </w:tabs>
        <w:suppressAutoHyphens/>
        <w:ind w:left="-567"/>
        <w:jc w:val="both"/>
        <w:rPr>
          <w:rFonts w:eastAsia="Times New Roman"/>
          <w:lang w:val="sr-Cyrl-RS"/>
        </w:rPr>
      </w:pPr>
    </w:p>
    <w:p w14:paraId="04DC1EAB" w14:textId="77777777" w:rsidR="00AB734E" w:rsidRPr="00454ECB" w:rsidRDefault="00AB734E" w:rsidP="00AB734E">
      <w:pPr>
        <w:tabs>
          <w:tab w:val="left" w:pos="3645"/>
        </w:tabs>
        <w:suppressAutoHyphens/>
        <w:ind w:left="-567"/>
        <w:jc w:val="both"/>
        <w:rPr>
          <w:rFonts w:eastAsia="Times New Roman"/>
          <w:u w:val="single"/>
        </w:rPr>
      </w:pPr>
    </w:p>
    <w:p w14:paraId="0B912991" w14:textId="4E119662" w:rsidR="00AB734E" w:rsidRDefault="00AB734E" w:rsidP="00AB734E">
      <w:pPr>
        <w:tabs>
          <w:tab w:val="left" w:pos="3645"/>
        </w:tabs>
        <w:suppressAutoHyphens/>
        <w:ind w:left="-567"/>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B0309">
        <w:rPr>
          <w:rFonts w:eastAsia="Times New Roman"/>
          <w:b/>
          <w:lang w:val="sr-Cyrl-RS"/>
        </w:rPr>
        <w:t xml:space="preserve">ЗАМРЗНУТО </w:t>
      </w:r>
      <w:r>
        <w:rPr>
          <w:rFonts w:eastAsia="Times New Roman"/>
          <w:b/>
          <w:lang w:val="sr-Cyrl-RS"/>
        </w:rPr>
        <w:t>ВОЋЕ</w:t>
      </w:r>
      <w:r w:rsidR="00FB0309">
        <w:rPr>
          <w:rFonts w:eastAsia="Times New Roman"/>
          <w:b/>
          <w:lang w:val="sr-Cyrl-RS"/>
        </w:rPr>
        <w:t xml:space="preserve"> И ПОВРЋЕ</w:t>
      </w:r>
      <w:r>
        <w:rPr>
          <w:rFonts w:eastAsia="Times New Roman"/>
          <w:b/>
          <w:lang w:val="sr-Cyrl-RS"/>
        </w:rPr>
        <w:t xml:space="preserve"> ЗА ПОТРЕБЕ КОМЕРЦИЈАЛЕ</w:t>
      </w:r>
    </w:p>
    <w:p w14:paraId="5AF44FEE" w14:textId="77777777" w:rsidR="00F0182F" w:rsidRPr="00F0182F" w:rsidRDefault="00F0182F" w:rsidP="00AB734E">
      <w:pPr>
        <w:tabs>
          <w:tab w:val="left" w:pos="3645"/>
        </w:tabs>
        <w:suppressAutoHyphens/>
        <w:ind w:left="-567"/>
        <w:jc w:val="center"/>
        <w:rPr>
          <w:rFonts w:eastAsia="Times New Roman"/>
          <w:b/>
        </w:rPr>
      </w:pPr>
    </w:p>
    <w:p w14:paraId="69AB3666" w14:textId="77777777" w:rsidR="00AB734E" w:rsidRPr="00454ECB" w:rsidRDefault="00AB734E" w:rsidP="00AB734E">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tcPr>
          <w:p w14:paraId="0BEF6C91" w14:textId="77777777" w:rsidR="00AB734E" w:rsidRPr="00454ECB" w:rsidRDefault="00AB734E" w:rsidP="00400AA6">
            <w:pPr>
              <w:suppressAutoHyphens/>
              <w:jc w:val="both"/>
              <w:rPr>
                <w:rFonts w:eastAsia="Times New Roman"/>
                <w:sz w:val="28"/>
                <w:szCs w:val="28"/>
                <w:lang w:val="sr-Cyrl-RS"/>
              </w:rPr>
            </w:pPr>
          </w:p>
        </w:tc>
      </w:tr>
    </w:tbl>
    <w:p w14:paraId="4B0A7009" w14:textId="77777777" w:rsidR="00AB734E" w:rsidRDefault="00AB734E" w:rsidP="00AB734E">
      <w:pPr>
        <w:suppressAutoHyphens/>
        <w:ind w:left="-567" w:right="288"/>
        <w:rPr>
          <w:rFonts w:eastAsia="Times New Roman"/>
          <w:lang w:val="sr-Cyrl-RS"/>
        </w:rPr>
      </w:pPr>
    </w:p>
    <w:p w14:paraId="3A1241D4" w14:textId="77777777"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697433C3" w14:textId="77777777" w:rsidR="00AB734E" w:rsidRDefault="00AB734E" w:rsidP="00AB734E">
      <w:pPr>
        <w:suppressAutoHyphens/>
        <w:ind w:right="-1"/>
        <w:jc w:val="center"/>
        <w:rPr>
          <w:rFonts w:eastAsia="Times New Roman"/>
          <w:b/>
          <w:lang w:val="sr-Cyrl-RS"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277"/>
        <w:gridCol w:w="791"/>
        <w:gridCol w:w="1315"/>
        <w:gridCol w:w="2052"/>
        <w:gridCol w:w="2019"/>
      </w:tblGrid>
      <w:tr w:rsidR="00AB734E" w:rsidRPr="00AB734E" w14:paraId="65A1267F" w14:textId="77777777" w:rsidTr="00FB0309">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277"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91"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05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019"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277" w:type="dxa"/>
            <w:tcBorders>
              <w:top w:val="single" w:sz="4" w:space="0" w:color="auto"/>
              <w:left w:val="single" w:sz="4" w:space="0" w:color="auto"/>
              <w:bottom w:val="single" w:sz="4" w:space="0" w:color="auto"/>
              <w:right w:val="single" w:sz="4" w:space="0" w:color="auto"/>
            </w:tcBorders>
          </w:tcPr>
          <w:p w14:paraId="5685D365" w14:textId="42D167F7" w:rsidR="00AB734E" w:rsidRPr="00AB734E" w:rsidRDefault="00FB0309" w:rsidP="00AB734E">
            <w:pPr>
              <w:suppressAutoHyphens/>
              <w:rPr>
                <w:rFonts w:eastAsia="Times New Roman"/>
                <w:lang w:val="sr-Cyrl-RS"/>
              </w:rPr>
            </w:pPr>
            <w:r>
              <w:rPr>
                <w:rFonts w:eastAsia="Times New Roman"/>
                <w:lang w:val="sr-Cyrl-RS"/>
              </w:rPr>
              <w:t>Смрзнути грашак 10/1</w:t>
            </w:r>
          </w:p>
        </w:tc>
        <w:tc>
          <w:tcPr>
            <w:tcW w:w="791"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6679DA3A" w:rsidR="00AB734E" w:rsidRPr="00AB734E" w:rsidRDefault="00C704F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05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277" w:type="dxa"/>
            <w:tcBorders>
              <w:top w:val="single" w:sz="4" w:space="0" w:color="auto"/>
              <w:left w:val="single" w:sz="4" w:space="0" w:color="auto"/>
              <w:bottom w:val="single" w:sz="4" w:space="0" w:color="auto"/>
              <w:right w:val="single" w:sz="4" w:space="0" w:color="auto"/>
            </w:tcBorders>
          </w:tcPr>
          <w:p w14:paraId="5778A69B" w14:textId="2AEEE998" w:rsidR="00AB734E" w:rsidRPr="00AB734E" w:rsidRDefault="00FB0309"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Смрзнута боранија 10/1</w:t>
            </w:r>
          </w:p>
        </w:tc>
        <w:tc>
          <w:tcPr>
            <w:tcW w:w="791"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11317AC1" w:rsidR="00AB734E" w:rsidRPr="00AB734E" w:rsidRDefault="00C704F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05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556EF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133AF793" w14:textId="308EB8C0"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Смрзнути ђувеч 10/1</w:t>
            </w:r>
          </w:p>
        </w:tc>
        <w:tc>
          <w:tcPr>
            <w:tcW w:w="791" w:type="dxa"/>
            <w:tcBorders>
              <w:top w:val="single" w:sz="4" w:space="0" w:color="auto"/>
              <w:left w:val="single" w:sz="4" w:space="0" w:color="auto"/>
              <w:bottom w:val="single" w:sz="4" w:space="0" w:color="auto"/>
              <w:right w:val="single" w:sz="4" w:space="0" w:color="auto"/>
            </w:tcBorders>
          </w:tcPr>
          <w:p w14:paraId="5838834A"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0B119344"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78683118" w14:textId="7101957A"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Смрзнута малина 5/1</w:t>
            </w:r>
            <w:r w:rsidR="00AB734E" w:rsidRPr="00AB734E">
              <w:rPr>
                <w:rFonts w:eastAsia="Times New Roman"/>
                <w:lang w:val="sr-Cyrl-RS"/>
              </w:rPr>
              <w:t xml:space="preserve"> </w:t>
            </w:r>
          </w:p>
        </w:tc>
        <w:tc>
          <w:tcPr>
            <w:tcW w:w="791"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67A05E9B" w:rsidR="00AB734E" w:rsidRPr="00AB734E" w:rsidRDefault="00C704F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205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00541ED6"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EBE309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515A04D0" w14:textId="773AA9E9" w:rsidR="00AB734E" w:rsidRPr="00AB734E" w:rsidRDefault="00FB0309" w:rsidP="00AB734E">
            <w:pPr>
              <w:tabs>
                <w:tab w:val="left" w:pos="1185"/>
                <w:tab w:val="left" w:pos="1350"/>
              </w:tabs>
              <w:suppressAutoHyphens/>
              <w:rPr>
                <w:rFonts w:eastAsia="Times New Roman"/>
                <w:lang w:val="sr-Cyrl-RS"/>
              </w:rPr>
            </w:pPr>
            <w:r>
              <w:rPr>
                <w:rFonts w:eastAsia="Times New Roman"/>
                <w:lang w:val="sr-Cyrl-RS"/>
              </w:rPr>
              <w:t>Смрзнута вишња</w:t>
            </w:r>
            <w:r w:rsidR="006F4B48">
              <w:rPr>
                <w:rFonts w:eastAsia="Times New Roman"/>
                <w:lang w:val="sr-Cyrl-RS"/>
              </w:rPr>
              <w:t xml:space="preserve"> </w:t>
            </w:r>
            <w:r w:rsidR="0040518C">
              <w:rPr>
                <w:rFonts w:eastAsia="Times New Roman"/>
                <w:lang w:val="sr-Cyrl-RS"/>
              </w:rPr>
              <w:t xml:space="preserve">     </w:t>
            </w:r>
            <w:r w:rsidR="006F4B48">
              <w:rPr>
                <w:rFonts w:eastAsia="Times New Roman"/>
                <w:lang w:val="sr-Cyrl-RS"/>
              </w:rPr>
              <w:t>10/1</w:t>
            </w:r>
            <w:r w:rsidR="0040518C">
              <w:rPr>
                <w:rFonts w:eastAsia="Times New Roman"/>
                <w:lang w:val="sr-Cyrl-RS"/>
              </w:rPr>
              <w:t xml:space="preserve"> 5/1 б.к.</w:t>
            </w:r>
          </w:p>
        </w:tc>
        <w:tc>
          <w:tcPr>
            <w:tcW w:w="791" w:type="dxa"/>
            <w:tcBorders>
              <w:top w:val="single" w:sz="4" w:space="0" w:color="auto"/>
              <w:left w:val="single" w:sz="4" w:space="0" w:color="auto"/>
              <w:bottom w:val="single" w:sz="4" w:space="0" w:color="auto"/>
              <w:right w:val="single" w:sz="4" w:space="0" w:color="auto"/>
            </w:tcBorders>
          </w:tcPr>
          <w:p w14:paraId="05778D1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566D3413" w14:textId="6DBE14D8" w:rsidR="00AB734E"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2D5977">
              <w:rPr>
                <w:rFonts w:eastAsia="Times New Roman"/>
                <w:lang w:val="sr-Cyrl-RS"/>
              </w:rPr>
              <w:t>50</w:t>
            </w:r>
          </w:p>
        </w:tc>
        <w:tc>
          <w:tcPr>
            <w:tcW w:w="2052" w:type="dxa"/>
            <w:tcBorders>
              <w:top w:val="single" w:sz="4" w:space="0" w:color="auto"/>
              <w:left w:val="single" w:sz="4" w:space="0" w:color="auto"/>
              <w:bottom w:val="single" w:sz="4" w:space="0" w:color="auto"/>
              <w:right w:val="single" w:sz="4" w:space="0" w:color="auto"/>
            </w:tcBorders>
          </w:tcPr>
          <w:p w14:paraId="3673B2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FA677F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098394E"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62FB9C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277" w:type="dxa"/>
            <w:tcBorders>
              <w:top w:val="single" w:sz="4" w:space="0" w:color="auto"/>
              <w:left w:val="single" w:sz="4" w:space="0" w:color="auto"/>
              <w:bottom w:val="single" w:sz="4" w:space="0" w:color="auto"/>
              <w:right w:val="single" w:sz="4" w:space="0" w:color="auto"/>
            </w:tcBorders>
          </w:tcPr>
          <w:p w14:paraId="5FF5FBED" w14:textId="3935EFA2"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Микс-карфиол, броколи, шаргарепа 1/1</w:t>
            </w:r>
          </w:p>
        </w:tc>
        <w:tc>
          <w:tcPr>
            <w:tcW w:w="791" w:type="dxa"/>
            <w:tcBorders>
              <w:top w:val="single" w:sz="4" w:space="0" w:color="auto"/>
              <w:left w:val="single" w:sz="4" w:space="0" w:color="auto"/>
              <w:bottom w:val="single" w:sz="4" w:space="0" w:color="auto"/>
              <w:right w:val="single" w:sz="4" w:space="0" w:color="auto"/>
            </w:tcBorders>
          </w:tcPr>
          <w:p w14:paraId="7ACEA1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016F5B03" w14:textId="77777777" w:rsid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p w14:paraId="547C024F" w14:textId="34718105" w:rsid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p w14:paraId="64040233" w14:textId="71A14FB7" w:rsidR="006F4B48"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tc>
        <w:tc>
          <w:tcPr>
            <w:tcW w:w="2052" w:type="dxa"/>
            <w:tcBorders>
              <w:top w:val="single" w:sz="4" w:space="0" w:color="auto"/>
              <w:left w:val="single" w:sz="4" w:space="0" w:color="auto"/>
              <w:bottom w:val="single" w:sz="4" w:space="0" w:color="auto"/>
              <w:right w:val="single" w:sz="4" w:space="0" w:color="auto"/>
            </w:tcBorders>
          </w:tcPr>
          <w:p w14:paraId="08D5402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780B325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9F5C0B"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ADB5A99"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277" w:type="dxa"/>
            <w:tcBorders>
              <w:top w:val="single" w:sz="4" w:space="0" w:color="auto"/>
              <w:left w:val="single" w:sz="4" w:space="0" w:color="auto"/>
              <w:bottom w:val="single" w:sz="4" w:space="0" w:color="auto"/>
              <w:right w:val="single" w:sz="4" w:space="0" w:color="auto"/>
            </w:tcBorders>
          </w:tcPr>
          <w:p w14:paraId="5C2F83AF" w14:textId="3D500F40"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Смрзута шаргарепа 5/1</w:t>
            </w:r>
          </w:p>
        </w:tc>
        <w:tc>
          <w:tcPr>
            <w:tcW w:w="791" w:type="dxa"/>
            <w:tcBorders>
              <w:top w:val="single" w:sz="4" w:space="0" w:color="auto"/>
              <w:left w:val="single" w:sz="4" w:space="0" w:color="auto"/>
              <w:bottom w:val="single" w:sz="4" w:space="0" w:color="auto"/>
              <w:right w:val="single" w:sz="4" w:space="0" w:color="auto"/>
            </w:tcBorders>
          </w:tcPr>
          <w:p w14:paraId="25DBC43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7B0249B0" w14:textId="36176199" w:rsidR="00AB734E" w:rsidRP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21D1E67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C84258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2705DDC3"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09AE2D8"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277" w:type="dxa"/>
            <w:tcBorders>
              <w:top w:val="single" w:sz="4" w:space="0" w:color="auto"/>
              <w:left w:val="single" w:sz="4" w:space="0" w:color="auto"/>
              <w:bottom w:val="single" w:sz="4" w:space="0" w:color="auto"/>
              <w:right w:val="single" w:sz="4" w:space="0" w:color="auto"/>
            </w:tcBorders>
          </w:tcPr>
          <w:p w14:paraId="40FD51EF" w14:textId="7C40E353"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Смрзнути кукуруз шећерац 5/1</w:t>
            </w:r>
          </w:p>
        </w:tc>
        <w:tc>
          <w:tcPr>
            <w:tcW w:w="791" w:type="dxa"/>
            <w:tcBorders>
              <w:top w:val="single" w:sz="4" w:space="0" w:color="auto"/>
              <w:left w:val="single" w:sz="4" w:space="0" w:color="auto"/>
              <w:bottom w:val="single" w:sz="4" w:space="0" w:color="auto"/>
              <w:right w:val="single" w:sz="4" w:space="0" w:color="auto"/>
            </w:tcBorders>
          </w:tcPr>
          <w:p w14:paraId="513D13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F0F6E73" w14:textId="1DE763C3" w:rsidR="00AB734E" w:rsidRPr="006F4B48" w:rsidRDefault="002D5977"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052" w:type="dxa"/>
            <w:tcBorders>
              <w:top w:val="single" w:sz="4" w:space="0" w:color="auto"/>
              <w:left w:val="single" w:sz="4" w:space="0" w:color="auto"/>
              <w:bottom w:val="single" w:sz="4" w:space="0" w:color="auto"/>
              <w:right w:val="single" w:sz="4" w:space="0" w:color="auto"/>
            </w:tcBorders>
          </w:tcPr>
          <w:p w14:paraId="7E0CFE2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37E1559"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FB0309">
        <w:trPr>
          <w:trHeight w:val="632"/>
        </w:trPr>
        <w:tc>
          <w:tcPr>
            <w:tcW w:w="5285"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05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019"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05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05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lastRenderedPageBreak/>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0A6702F0" w14:textId="77777777" w:rsidR="00F0182F" w:rsidRDefault="00F0182F" w:rsidP="003B52C4">
      <w:pPr>
        <w:suppressAutoHyphens/>
        <w:jc w:val="both"/>
        <w:rPr>
          <w:rFonts w:eastAsia="Times New Roman"/>
          <w:lang w:val="sr-Cyrl-RS"/>
        </w:rPr>
      </w:pPr>
    </w:p>
    <w:p w14:paraId="2CE87201" w14:textId="096300E7"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w:t>
      </w:r>
      <w:r w:rsidR="002D5977">
        <w:rPr>
          <w:rFonts w:eastAsia="Times New Roman"/>
          <w:lang w:val="sr-Cyrl-RS"/>
        </w:rPr>
        <w:t>______</w:t>
      </w:r>
      <w:r w:rsidR="00F0182F">
        <w:rPr>
          <w:rFonts w:eastAsia="Times New Roman"/>
          <w:lang w:val="sr-Cyrl-RS"/>
        </w:rPr>
        <w:t xml:space="preserve"> </w:t>
      </w:r>
      <w:r w:rsidR="002D5977">
        <w:rPr>
          <w:rFonts w:eastAsia="Times New Roman"/>
          <w:lang w:val="sr-Cyrl-RS"/>
        </w:rPr>
        <w:t>(</w:t>
      </w:r>
      <w:r w:rsidR="00F0182F">
        <w:rPr>
          <w:rFonts w:eastAsia="Times New Roman"/>
          <w:lang w:val="sr-Cyrl-RS"/>
        </w:rPr>
        <w:t xml:space="preserve">1 дан </w:t>
      </w:r>
      <w:r w:rsidR="002D5977">
        <w:rPr>
          <w:rFonts w:eastAsia="Times New Roman"/>
          <w:lang w:val="sr-Cyrl-RS"/>
        </w:rPr>
        <w:t>)</w:t>
      </w:r>
      <w:r w:rsidR="00F0182F">
        <w:rPr>
          <w:rFonts w:eastAsia="Times New Roman"/>
          <w:lang w:val="sr-Cyrl-RS"/>
        </w:rPr>
        <w:t xml:space="preserve">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2BE55CEC" w:rsidR="00E500D0" w:rsidRPr="00BB1823"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0089C718" w14:textId="77777777" w:rsidR="00E500D0" w:rsidRDefault="00E500D0" w:rsidP="00E500D0">
      <w:pPr>
        <w:tabs>
          <w:tab w:val="left" w:pos="-709"/>
        </w:tabs>
        <w:suppressAutoHyphens/>
        <w:autoSpaceDE w:val="0"/>
        <w:autoSpaceDN w:val="0"/>
        <w:adjustRightInd w:val="0"/>
        <w:spacing w:before="120" w:line="274" w:lineRule="exact"/>
        <w:ind w:right="4"/>
        <w:jc w:val="both"/>
        <w:rPr>
          <w:rFonts w:eastAsia="Times New Roman"/>
          <w:b/>
          <w:lang w:eastAsia="sr-Cyrl-CS"/>
        </w:rPr>
      </w:pP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14F5B161" w14:textId="77777777" w:rsidR="00AB734E" w:rsidRPr="00BB1823" w:rsidRDefault="00AB734E" w:rsidP="00AB734E">
      <w:pPr>
        <w:suppressAutoHyphens/>
        <w:ind w:right="-1"/>
        <w:jc w:val="center"/>
        <w:rPr>
          <w:rFonts w:eastAsia="Times New Roman"/>
          <w:lang w:eastAsia="ar-SA"/>
        </w:rPr>
      </w:pPr>
    </w:p>
    <w:p w14:paraId="30A28A51" w14:textId="77777777" w:rsidR="00AB734E" w:rsidRPr="00454ECB" w:rsidRDefault="00AB734E" w:rsidP="00AB734E">
      <w:pPr>
        <w:suppressAutoHyphens/>
        <w:rPr>
          <w:rFonts w:ascii="Arial" w:eastAsia="Times New Roman" w:hAnsi="Arial"/>
          <w:lang w:val="sr-Cyrl-RS" w:eastAsia="ar-SA"/>
        </w:rPr>
      </w:pPr>
    </w:p>
    <w:p w14:paraId="66A1021E" w14:textId="77777777" w:rsidR="00AB734E" w:rsidRPr="00454ECB" w:rsidRDefault="00AB734E" w:rsidP="00AB734E">
      <w:pPr>
        <w:suppressAutoHyphens/>
        <w:rPr>
          <w:rFonts w:ascii="Arial" w:eastAsia="Times New Roman" w:hAnsi="Arial"/>
          <w:lang w:val="sr-Cyrl-RS" w:eastAsia="ar-SA"/>
        </w:rPr>
      </w:pPr>
    </w:p>
    <w:p w14:paraId="49DB17AF" w14:textId="77777777" w:rsidR="00AB734E" w:rsidRPr="00454ECB" w:rsidRDefault="00AB734E" w:rsidP="00AB734E">
      <w:pPr>
        <w:suppressAutoHyphens/>
        <w:rPr>
          <w:rFonts w:ascii="Arial" w:eastAsia="Times New Roman" w:hAnsi="Arial"/>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588BA09D" w:rsidR="00AB734E" w:rsidRPr="00454ECB" w:rsidRDefault="00BB1823" w:rsidP="00AB734E">
      <w:pPr>
        <w:rPr>
          <w:rFonts w:eastAsia="Times New Roman"/>
          <w:bCs/>
          <w:iCs/>
          <w:lang w:val="sr-Latn-CS"/>
        </w:rPr>
      </w:pPr>
      <w:r>
        <w:rPr>
          <w:rFonts w:eastAsia="Times New Roman"/>
          <w:bCs/>
          <w:iCs/>
          <w:lang w:val="sr-Cyrl-CS"/>
        </w:rPr>
        <w:t>У Нишу,   ____.____.202</w:t>
      </w:r>
      <w:r w:rsidR="0078696B">
        <w:rPr>
          <w:rFonts w:eastAsia="Times New Roman"/>
          <w:bCs/>
          <w:iCs/>
          <w:lang w:val="sr-Cyrl-RS"/>
        </w:rPr>
        <w:t>6</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34530C39" w14:textId="77777777" w:rsidR="00AB734E" w:rsidRPr="00454ECB" w:rsidRDefault="00AB734E" w:rsidP="00AB734E">
      <w:pPr>
        <w:ind w:left="4950"/>
        <w:rPr>
          <w:rFonts w:eastAsia="Times New Roman"/>
          <w:bCs/>
          <w:iCs/>
        </w:rPr>
      </w:pPr>
    </w:p>
    <w:p w14:paraId="7108C3B1"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78484719"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14:paraId="07DC7635" w14:textId="77777777" w:rsidR="00AB734E" w:rsidRPr="00454ECB" w:rsidRDefault="00AB734E" w:rsidP="00AB734E">
      <w:pPr>
        <w:rPr>
          <w:rFonts w:eastAsia="Times New Roman"/>
          <w:bCs/>
          <w:iCs/>
          <w:lang w:val="sr-Cyrl-CS"/>
        </w:rPr>
      </w:pPr>
    </w:p>
    <w:p w14:paraId="2FAF86ED" w14:textId="77777777" w:rsidR="00AB734E" w:rsidRPr="00454ECB" w:rsidRDefault="00AB734E" w:rsidP="00AB734E">
      <w:pPr>
        <w:rPr>
          <w:rFonts w:eastAsia="Times New Roman"/>
          <w:bCs/>
          <w:iCs/>
          <w:lang w:val="sr-Cyrl-CS"/>
        </w:rPr>
      </w:pPr>
    </w:p>
    <w:p w14:paraId="7BD80A5C" w14:textId="77777777" w:rsidR="00AB734E" w:rsidRPr="00454ECB" w:rsidRDefault="00AB734E" w:rsidP="00AB734E">
      <w:pPr>
        <w:rPr>
          <w:rFonts w:eastAsia="Times New Roman"/>
          <w:bCs/>
          <w:iCs/>
          <w:lang w:val="sr-Cyrl-CS"/>
        </w:rPr>
      </w:pPr>
    </w:p>
    <w:p w14:paraId="2A126A94" w14:textId="77777777" w:rsidR="00AB734E" w:rsidRPr="00454ECB" w:rsidRDefault="00AB734E" w:rsidP="00AB734E">
      <w:pPr>
        <w:rPr>
          <w:rFonts w:eastAsia="Times New Roman"/>
          <w:bCs/>
          <w:iCs/>
          <w:lang w:val="sr-Cyrl-CS"/>
        </w:rPr>
      </w:pPr>
    </w:p>
    <w:p w14:paraId="1F8F6CAF" w14:textId="77777777" w:rsidR="00AB734E" w:rsidRPr="00454ECB" w:rsidRDefault="00AB734E" w:rsidP="00AB734E">
      <w:pPr>
        <w:rPr>
          <w:rFonts w:eastAsia="Times New Roman"/>
          <w:bCs/>
          <w:iCs/>
          <w:lang w:val="sr-Cyrl-CS"/>
        </w:rPr>
      </w:pPr>
    </w:p>
    <w:p w14:paraId="5C4942E6" w14:textId="77777777" w:rsidR="00AB734E" w:rsidRDefault="00AB734E" w:rsidP="00AB734E">
      <w:pPr>
        <w:rPr>
          <w:rFonts w:eastAsia="Times New Roman"/>
          <w:bCs/>
          <w:iCs/>
          <w:lang w:val="sr-Cyrl-CS"/>
        </w:rPr>
      </w:pPr>
    </w:p>
    <w:p w14:paraId="01985CC8" w14:textId="77777777" w:rsidR="00AB734E" w:rsidRDefault="00AB734E" w:rsidP="00AB734E">
      <w:pPr>
        <w:rPr>
          <w:rFonts w:eastAsia="Times New Roman"/>
          <w:bCs/>
          <w:iCs/>
          <w:lang w:val="sr-Cyrl-CS"/>
        </w:rPr>
      </w:pPr>
    </w:p>
    <w:p w14:paraId="4D2C155C" w14:textId="77777777" w:rsidR="00AB734E" w:rsidRDefault="00AB734E" w:rsidP="00AB734E">
      <w:pPr>
        <w:rPr>
          <w:rFonts w:eastAsia="Times New Roman"/>
          <w:bCs/>
          <w:iCs/>
          <w:lang w:val="sr-Cyrl-CS"/>
        </w:rPr>
      </w:pPr>
    </w:p>
    <w:p w14:paraId="2F3C46D0" w14:textId="77777777" w:rsidR="00AB734E" w:rsidRDefault="00AB734E" w:rsidP="00AB734E">
      <w:pPr>
        <w:rPr>
          <w:rFonts w:eastAsia="Times New Roman"/>
          <w:bCs/>
          <w:iCs/>
          <w:lang w:val="sr-Cyrl-CS"/>
        </w:rPr>
      </w:pPr>
    </w:p>
    <w:p w14:paraId="36755714" w14:textId="77777777" w:rsidR="00AB734E" w:rsidRDefault="00AB734E" w:rsidP="00AB734E">
      <w:pPr>
        <w:rPr>
          <w:rFonts w:eastAsia="Times New Roman"/>
          <w:bCs/>
          <w:iCs/>
          <w:lang w:val="sr-Cyrl-CS"/>
        </w:rPr>
      </w:pPr>
    </w:p>
    <w:p w14:paraId="4E9A78F9" w14:textId="77777777" w:rsidR="00AB734E" w:rsidRDefault="00AB734E" w:rsidP="00AB734E">
      <w:pPr>
        <w:rPr>
          <w:rFonts w:eastAsia="Times New Roman"/>
          <w:bCs/>
          <w:iCs/>
          <w:lang w:val="sr-Cyrl-CS"/>
        </w:rPr>
      </w:pPr>
    </w:p>
    <w:p w14:paraId="171FD914" w14:textId="77777777" w:rsidR="00AB734E" w:rsidRDefault="00AB734E" w:rsidP="00AB734E">
      <w:pPr>
        <w:rPr>
          <w:rFonts w:eastAsia="Times New Roman"/>
          <w:bCs/>
          <w:iCs/>
          <w:lang w:val="sr-Cyrl-CS"/>
        </w:rPr>
      </w:pPr>
    </w:p>
    <w:p w14:paraId="3BD787F7" w14:textId="77777777" w:rsidR="00AB734E" w:rsidRDefault="00AB734E" w:rsidP="00AB734E">
      <w:pPr>
        <w:rPr>
          <w:rFonts w:eastAsia="Times New Roman"/>
          <w:bCs/>
          <w:iCs/>
          <w:lang w:val="sr-Cyrl-CS"/>
        </w:rPr>
      </w:pPr>
    </w:p>
    <w:p w14:paraId="5687F54E" w14:textId="77777777" w:rsidR="00AB734E" w:rsidRDefault="00AB734E" w:rsidP="00AB734E">
      <w:pPr>
        <w:rPr>
          <w:rFonts w:eastAsia="Times New Roman"/>
          <w:bCs/>
          <w:iCs/>
          <w:lang w:val="sr-Cyrl-CS"/>
        </w:rPr>
      </w:pPr>
    </w:p>
    <w:p w14:paraId="5F7F4E3E"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685AED2D"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E390370" w14:textId="4B28B561"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73C31A8F" w14:textId="1EDED55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5AC1C89" w14:textId="16CFA61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724610E" w14:textId="09AC2A9C"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2CEB51F4" w14:textId="5AB3C8B8"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E2814D5" w14:textId="22B40EF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70AFD10E" w14:textId="23F3FB6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2014974" w14:textId="666BE492"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542C916D" w14:textId="77777777"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06D1FC6A"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1AEAD7B6"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59253F00" w14:textId="77777777" w:rsidR="006F4B48" w:rsidRPr="006F4B48" w:rsidRDefault="006F4B48" w:rsidP="00D31B7F">
      <w:pPr>
        <w:rPr>
          <w:rFonts w:ascii="Times New Roman CYR" w:hAnsi="Times New Roman CYR" w:cstheme="minorBidi"/>
          <w:b/>
          <w:lang w:val="sr-Cyrl-RS"/>
        </w:rPr>
      </w:pPr>
      <w:r w:rsidRPr="006F4B48">
        <w:rPr>
          <w:rFonts w:ascii="Times New Roman CYR" w:hAnsi="Times New Roman CYR" w:cstheme="minorBidi"/>
          <w:b/>
          <w:lang w:val="sr-Cyrl-RS"/>
        </w:rPr>
        <w:t>Опис добара</w:t>
      </w:r>
    </w:p>
    <w:p w14:paraId="04EED87E" w14:textId="2241F70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1.</w:t>
      </w:r>
      <w:r>
        <w:rPr>
          <w:rFonts w:ascii="Times New Roman CYR" w:hAnsi="Times New Roman CYR" w:cstheme="minorBidi"/>
          <w:lang w:val="sr-Cyrl-RS"/>
        </w:rPr>
        <w:t xml:space="preserve"> </w:t>
      </w:r>
      <w:r w:rsidRPr="006F4B48">
        <w:rPr>
          <w:rFonts w:ascii="Times New Roman CYR" w:hAnsi="Times New Roman CYR" w:cstheme="minorBidi"/>
          <w:lang w:val="sr-Cyrl-RS"/>
        </w:rPr>
        <w:t>Органолептичке карактеристике</w:t>
      </w:r>
    </w:p>
    <w:p w14:paraId="59F4060E" w14:textId="179468D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грашак, 10/1 је тамно зелене боје,</w:t>
      </w:r>
      <w:r>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Pr>
          <w:rFonts w:ascii="Times New Roman CYR" w:hAnsi="Times New Roman CYR" w:cstheme="minorBidi"/>
          <w:lang w:val="sr-Cyrl-RS"/>
        </w:rPr>
        <w:t xml:space="preserve"> </w:t>
      </w:r>
      <w:r w:rsidRPr="006F4B48">
        <w:rPr>
          <w:rFonts w:ascii="Times New Roman CYR" w:hAnsi="Times New Roman CYR" w:cstheme="minorBidi"/>
          <w:lang w:val="sr-Cyrl-RS"/>
        </w:rPr>
        <w:t xml:space="preserve">без </w:t>
      </w:r>
      <w:r>
        <w:rPr>
          <w:rFonts w:ascii="Times New Roman CYR" w:hAnsi="Times New Roman CYR" w:cstheme="minorBidi"/>
          <w:lang w:val="sr-Cyrl-RS"/>
        </w:rPr>
        <w:t>т</w:t>
      </w:r>
      <w:r w:rsidRPr="006F4B48">
        <w:rPr>
          <w:rFonts w:ascii="Times New Roman CYR" w:hAnsi="Times New Roman CYR" w:cstheme="minorBidi"/>
          <w:lang w:val="sr-Cyrl-RS"/>
        </w:rPr>
        <w:t>рагова одмрзавања и поновног замрзавања,</w:t>
      </w:r>
      <w:r>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нечистоћа,</w:t>
      </w:r>
      <w:r>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испод 18 степени целзијуса</w:t>
      </w:r>
      <w:r w:rsidR="00D31B7F">
        <w:rPr>
          <w:rFonts w:ascii="Times New Roman CYR" w:hAnsi="Times New Roman CYR" w:cstheme="minorBidi"/>
          <w:lang w:val="sr-Cyrl-RS"/>
        </w:rPr>
        <w:t>;</w:t>
      </w:r>
    </w:p>
    <w:p w14:paraId="01992E57" w14:textId="54BEF0F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боранија,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10/1, је жуте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замрзнутом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са темпе</w:t>
      </w:r>
      <w:r w:rsidR="00D31B7F">
        <w:rPr>
          <w:rFonts w:ascii="Times New Roman CYR" w:hAnsi="Times New Roman CYR" w:cstheme="minorBidi"/>
          <w:lang w:val="sr-Cyrl-RS"/>
        </w:rPr>
        <w:t>ратуром</w:t>
      </w:r>
      <w:r w:rsidRPr="006F4B48">
        <w:rPr>
          <w:rFonts w:ascii="Times New Roman CYR" w:hAnsi="Times New Roman CYR" w:cstheme="minorBidi"/>
          <w:lang w:val="sr-Cyrl-RS"/>
        </w:rPr>
        <w:t xml:space="preserve"> у средини производа испод -18 степени целзијуса</w:t>
      </w:r>
      <w:r w:rsidR="00D31B7F">
        <w:rPr>
          <w:rFonts w:ascii="Times New Roman CYR" w:hAnsi="Times New Roman CYR" w:cstheme="minorBidi"/>
          <w:lang w:val="sr-Cyrl-RS"/>
        </w:rPr>
        <w:t>;</w:t>
      </w:r>
    </w:p>
    <w:p w14:paraId="6C937E9E" w14:textId="482C457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ђувеч  10/1 –да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смрзнутом је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јасно видљивим комадима разног поврћа,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разних нечистоћа,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у средини производа испод -18 степени целзијуса</w:t>
      </w:r>
      <w:r w:rsidR="00D31B7F">
        <w:rPr>
          <w:rFonts w:ascii="Times New Roman CYR" w:hAnsi="Times New Roman CYR" w:cstheme="minorBidi"/>
          <w:lang w:val="sr-Cyrl-RS"/>
        </w:rPr>
        <w:t>;</w:t>
      </w:r>
    </w:p>
    <w:p w14:paraId="716D6A62" w14:textId="0D5B933D"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малина 1/1 или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црвене боје плодови 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и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0D972811" w14:textId="0D2C49E1"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вишња 1/1 или  5/1-плодови су црвене боје</w:t>
      </w:r>
      <w:r w:rsidR="00D31B7F">
        <w:rPr>
          <w:rFonts w:ascii="Times New Roman CYR" w:hAnsi="Times New Roman CYR" w:cstheme="minorBidi"/>
          <w:lang w:val="sr-Cyrl-RS"/>
        </w:rPr>
        <w:t>,</w:t>
      </w:r>
      <w:r w:rsidRPr="006F4B48">
        <w:rPr>
          <w:rFonts w:ascii="Times New Roman CYR" w:hAnsi="Times New Roman CYR" w:cstheme="minorBidi"/>
          <w:lang w:val="sr-Cyrl-RS"/>
        </w:rPr>
        <w:t xml:space="preserve"> без коштица,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уједначене величине,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и поновног замрзавања и одмрзавања са температуром у средини производа испод 18 степени целзијуса</w:t>
      </w:r>
      <w:r w:rsidR="00D31B7F">
        <w:rPr>
          <w:rFonts w:ascii="Times New Roman CYR" w:hAnsi="Times New Roman CYR" w:cstheme="minorBidi"/>
          <w:lang w:val="sr-Cyrl-RS"/>
        </w:rPr>
        <w:t>;</w:t>
      </w:r>
    </w:p>
    <w:p w14:paraId="7AE8CE64" w14:textId="42CC5FE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микс карфиол,</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броколи и шаргарепа 1/1—плодови разног поврћа у замр</w:t>
      </w:r>
      <w:r w:rsidR="00D31B7F">
        <w:rPr>
          <w:rFonts w:ascii="Times New Roman CYR" w:hAnsi="Times New Roman CYR" w:cstheme="minorBidi"/>
          <w:lang w:val="sr-Cyrl-RS"/>
        </w:rPr>
        <w:t>з</w:t>
      </w:r>
      <w:r w:rsidRPr="006F4B48">
        <w:rPr>
          <w:rFonts w:ascii="Times New Roman CYR" w:hAnsi="Times New Roman CYR" w:cstheme="minorBidi"/>
          <w:lang w:val="sr-Cyrl-RS"/>
        </w:rPr>
        <w:t>нутом стању јасно видљиви,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5042D7B3" w14:textId="21C66BA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шаргарепа-10/1, комади наранџасте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температуром у средини производа испод -18 степени целзијуса</w:t>
      </w:r>
      <w:r w:rsidR="00D31B7F">
        <w:rPr>
          <w:rFonts w:ascii="Times New Roman CYR" w:hAnsi="Times New Roman CYR" w:cstheme="minorBidi"/>
          <w:lang w:val="sr-Cyrl-RS"/>
        </w:rPr>
        <w:t>;</w:t>
      </w:r>
    </w:p>
    <w:p w14:paraId="2F59D428" w14:textId="409E21A4" w:rsid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кукуруз шећерац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плодови жути,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 са температуром у средини производа испод-18Ц.</w:t>
      </w:r>
    </w:p>
    <w:p w14:paraId="0D7D5D29" w14:textId="77777777" w:rsidR="00D31B7F" w:rsidRPr="006F4B48" w:rsidRDefault="00D31B7F" w:rsidP="00D31B7F">
      <w:pPr>
        <w:jc w:val="both"/>
        <w:rPr>
          <w:rFonts w:ascii="Times New Roman CYR" w:hAnsi="Times New Roman CYR" w:cstheme="minorBidi"/>
          <w:lang w:val="sr-Cyrl-RS"/>
        </w:rPr>
      </w:pPr>
    </w:p>
    <w:p w14:paraId="242CCC1D" w14:textId="34528D92" w:rsidR="006F4B48" w:rsidRPr="006F4B48" w:rsidRDefault="006F4B48" w:rsidP="006F4B48">
      <w:pPr>
        <w:spacing w:after="200" w:line="276" w:lineRule="auto"/>
        <w:jc w:val="both"/>
        <w:rPr>
          <w:rFonts w:ascii="Times New Roman CYR" w:hAnsi="Times New Roman CYR" w:cstheme="minorBidi"/>
          <w:b/>
          <w:lang w:val="sr-Cyrl-RS"/>
        </w:rPr>
      </w:pPr>
      <w:r w:rsidRPr="006F4B48">
        <w:rPr>
          <w:rFonts w:ascii="Times New Roman CYR" w:hAnsi="Times New Roman CYR" w:cstheme="minorBidi"/>
          <w:b/>
          <w:lang w:val="sr-Cyrl-RS"/>
        </w:rPr>
        <w:t>2.Посебни захтеви за  квалитет,</w:t>
      </w:r>
      <w:r w:rsidR="00D31B7F">
        <w:rPr>
          <w:rFonts w:ascii="Times New Roman CYR" w:hAnsi="Times New Roman CYR" w:cstheme="minorBidi"/>
          <w:b/>
          <w:lang w:val="sr-Cyrl-RS"/>
        </w:rPr>
        <w:t xml:space="preserve"> </w:t>
      </w:r>
      <w:r w:rsidRPr="006F4B48">
        <w:rPr>
          <w:rFonts w:ascii="Times New Roman CYR" w:hAnsi="Times New Roman CYR" w:cstheme="minorBidi"/>
          <w:b/>
          <w:lang w:val="sr-Cyrl-RS"/>
        </w:rPr>
        <w:t>паковање и декларисање.</w:t>
      </w:r>
    </w:p>
    <w:p w14:paraId="659F363F" w14:textId="5E0DEFD5"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пакују у кесама и транспортним кутијама.</w:t>
      </w:r>
    </w:p>
    <w:p w14:paraId="27F0F431" w14:textId="46C5CEBE"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Декларација производа је уредна,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јасно видљива  и садржи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Назив производа,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састав,</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датум производње са роком трајања  или  препоруком  најбоље употребити до,</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условима складиштења и називом произвођача.</w:t>
      </w:r>
    </w:p>
    <w:p w14:paraId="61D4C574" w14:textId="7777777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чувају на температури 18 Ц и нижој.</w:t>
      </w:r>
    </w:p>
    <w:p w14:paraId="49BF82AD" w14:textId="77777777" w:rsidR="00D31B7F" w:rsidRPr="006F4B48" w:rsidRDefault="00D31B7F" w:rsidP="00D31B7F">
      <w:pPr>
        <w:jc w:val="both"/>
        <w:rPr>
          <w:rFonts w:ascii="Times New Roman CYR" w:hAnsi="Times New Roman CYR" w:cstheme="minorBidi"/>
          <w:lang w:val="sr-Cyrl-RS"/>
        </w:rPr>
      </w:pPr>
    </w:p>
    <w:p w14:paraId="7877C8C5" w14:textId="77777777" w:rsidR="009602F1" w:rsidRP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265E1784" w14:textId="0E0DA8B6"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78AF471A"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w:t>
      </w:r>
      <w:r w:rsidR="00D31B7F">
        <w:rPr>
          <w:rFonts w:ascii="Times New Roman CYR" w:hAnsi="Times New Roman CYR" w:cstheme="minorBidi"/>
          <w:lang w:val="sr-Cyrl-RS"/>
        </w:rPr>
        <w:t>128/2020, 130/2021 и 16/224</w:t>
      </w:r>
      <w:r>
        <w:rPr>
          <w:rFonts w:ascii="Times New Roman CYR" w:hAnsi="Times New Roman CYR" w:cstheme="minorBidi"/>
          <w:lang w:val="sr-Cyrl-RS"/>
        </w:rPr>
        <w:t>)</w:t>
      </w:r>
      <w:r w:rsidR="00D31B7F">
        <w:rPr>
          <w:rFonts w:ascii="Times New Roman CYR" w:hAnsi="Times New Roman CYR" w:cstheme="minorBidi"/>
          <w:lang w:val="sr-Cyrl-RS"/>
        </w:rPr>
        <w:t>.</w:t>
      </w:r>
      <w:r>
        <w:rPr>
          <w:rFonts w:ascii="Times New Roman CYR" w:hAnsi="Times New Roman CYR" w:cstheme="minorBidi"/>
          <w:lang w:val="sr-Cyrl-RS"/>
        </w:rPr>
        <w:t xml:space="preserve"> </w:t>
      </w:r>
    </w:p>
    <w:p w14:paraId="4841F71A" w14:textId="7836398E"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lastRenderedPageBreak/>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534AED34" w14:textId="52091CE1" w:rsidR="00DE6534"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t>4. Испорука</w:t>
      </w:r>
    </w:p>
    <w:p w14:paraId="42A5B5DC" w14:textId="6DA88E84" w:rsidR="00DE6534" w:rsidRPr="00DE6534" w:rsidRDefault="00DE6534" w:rsidP="009602F1">
      <w:pPr>
        <w:spacing w:after="200"/>
        <w:jc w:val="both"/>
        <w:rPr>
          <w:rFonts w:ascii="Times New Roman CYR" w:hAnsi="Times New Roman CYR" w:cstheme="minorBidi"/>
          <w:sz w:val="28"/>
          <w:szCs w:val="28"/>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7284BA20" w14:textId="68E546AC" w:rsidR="009602F1" w:rsidRDefault="009602F1" w:rsidP="009602F1">
      <w:pPr>
        <w:spacing w:after="200"/>
        <w:jc w:val="both"/>
        <w:rPr>
          <w:rFonts w:ascii="Times New Roman CYR" w:hAnsi="Times New Roman CYR" w:cstheme="minorBidi"/>
          <w:sz w:val="28"/>
          <w:szCs w:val="28"/>
          <w:lang w:val="sr-Cyrl-RS"/>
        </w:rPr>
      </w:pPr>
    </w:p>
    <w:p w14:paraId="1C4CE28C" w14:textId="31E81B26" w:rsidR="00B10FA8" w:rsidRPr="00454ECB" w:rsidRDefault="00B10FA8" w:rsidP="00B10FA8">
      <w:pPr>
        <w:rPr>
          <w:rFonts w:eastAsia="Times New Roman"/>
          <w:bCs/>
          <w:iCs/>
          <w:lang w:val="sr-Latn-CS"/>
        </w:rPr>
      </w:pPr>
      <w:r>
        <w:rPr>
          <w:rFonts w:eastAsia="Times New Roman"/>
          <w:bCs/>
          <w:iCs/>
          <w:lang w:val="sr-Cyrl-CS"/>
        </w:rPr>
        <w:t>У Нишу,   ____.____.202</w:t>
      </w:r>
      <w:r w:rsidR="002D5977">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4C9BD90B" w14:textId="77777777" w:rsidR="00B10FA8" w:rsidRPr="00454ECB" w:rsidRDefault="00B10FA8" w:rsidP="00B10FA8">
      <w:pPr>
        <w:rPr>
          <w:rFonts w:eastAsia="Times New Roman"/>
          <w:bCs/>
          <w:iCs/>
          <w:lang w:val="sr-Latn-CS"/>
        </w:rPr>
      </w:pPr>
    </w:p>
    <w:p w14:paraId="11E26014" w14:textId="77777777" w:rsidR="00B10FA8" w:rsidRDefault="00B10FA8" w:rsidP="00B10FA8">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3ED527CD" w14:textId="1264ABDB" w:rsidR="009602F1" w:rsidRDefault="009602F1" w:rsidP="009602F1">
      <w:pPr>
        <w:spacing w:after="200"/>
        <w:jc w:val="both"/>
        <w:rPr>
          <w:rFonts w:ascii="Times New Roman CYR" w:hAnsi="Times New Roman CYR" w:cstheme="minorBidi"/>
          <w:sz w:val="28"/>
          <w:szCs w:val="28"/>
          <w:lang w:val="sr-Cyrl-RS"/>
        </w:rPr>
      </w:pPr>
    </w:p>
    <w:p w14:paraId="3B21B5DE" w14:textId="174AE02A" w:rsidR="009602F1" w:rsidRDefault="009602F1" w:rsidP="009602F1">
      <w:pPr>
        <w:spacing w:after="200"/>
        <w:jc w:val="both"/>
        <w:rPr>
          <w:rFonts w:ascii="Times New Roman CYR" w:hAnsi="Times New Roman CYR" w:cstheme="minorBidi"/>
          <w:sz w:val="28"/>
          <w:szCs w:val="28"/>
          <w:lang w:val="sr-Cyrl-RS"/>
        </w:rPr>
      </w:pPr>
    </w:p>
    <w:p w14:paraId="2E866EEB" w14:textId="765A0808" w:rsidR="009602F1" w:rsidRDefault="009602F1" w:rsidP="009602F1">
      <w:pPr>
        <w:spacing w:after="200"/>
        <w:jc w:val="both"/>
        <w:rPr>
          <w:rFonts w:ascii="Times New Roman CYR" w:hAnsi="Times New Roman CYR" w:cstheme="minorBidi"/>
          <w:sz w:val="28"/>
          <w:szCs w:val="28"/>
          <w:lang w:val="sr-Cyrl-RS"/>
        </w:rPr>
      </w:pPr>
    </w:p>
    <w:p w14:paraId="76F312DD" w14:textId="6627A124" w:rsidR="009602F1" w:rsidRDefault="009602F1" w:rsidP="009602F1">
      <w:pPr>
        <w:spacing w:after="200"/>
        <w:jc w:val="both"/>
        <w:rPr>
          <w:rFonts w:ascii="Times New Roman CYR" w:hAnsi="Times New Roman CYR" w:cstheme="minorBidi"/>
          <w:sz w:val="28"/>
          <w:szCs w:val="28"/>
          <w:lang w:val="sr-Cyrl-RS"/>
        </w:rPr>
      </w:pPr>
    </w:p>
    <w:p w14:paraId="195DE1D5" w14:textId="41AD769B" w:rsidR="009602F1" w:rsidRDefault="009602F1" w:rsidP="009602F1">
      <w:pPr>
        <w:spacing w:after="200"/>
        <w:jc w:val="both"/>
        <w:rPr>
          <w:rFonts w:ascii="Times New Roman CYR" w:hAnsi="Times New Roman CYR" w:cstheme="minorBidi"/>
          <w:sz w:val="28"/>
          <w:szCs w:val="28"/>
          <w:lang w:val="sr-Cyrl-RS"/>
        </w:rPr>
      </w:pPr>
    </w:p>
    <w:p w14:paraId="36ABE410" w14:textId="7B5905C9" w:rsidR="009602F1" w:rsidRDefault="009602F1" w:rsidP="009602F1">
      <w:pPr>
        <w:spacing w:after="200"/>
        <w:jc w:val="both"/>
        <w:rPr>
          <w:rFonts w:ascii="Times New Roman CYR" w:hAnsi="Times New Roman CYR" w:cstheme="minorBidi"/>
          <w:sz w:val="28"/>
          <w:szCs w:val="28"/>
          <w:lang w:val="sr-Cyrl-RS"/>
        </w:rPr>
      </w:pPr>
    </w:p>
    <w:p w14:paraId="213FF744" w14:textId="2DFDC04C" w:rsidR="009602F1" w:rsidRDefault="009602F1" w:rsidP="009602F1">
      <w:pPr>
        <w:spacing w:after="200"/>
        <w:jc w:val="both"/>
        <w:rPr>
          <w:rFonts w:ascii="Times New Roman CYR" w:hAnsi="Times New Roman CYR" w:cstheme="minorBidi"/>
          <w:sz w:val="28"/>
          <w:szCs w:val="28"/>
          <w:lang w:val="sr-Cyrl-RS"/>
        </w:rPr>
      </w:pPr>
    </w:p>
    <w:p w14:paraId="7AC70038" w14:textId="3F6051AA" w:rsidR="009602F1" w:rsidRDefault="009602F1" w:rsidP="009602F1">
      <w:pPr>
        <w:spacing w:after="200"/>
        <w:jc w:val="both"/>
        <w:rPr>
          <w:rFonts w:ascii="Times New Roman CYR" w:hAnsi="Times New Roman CYR" w:cstheme="minorBidi"/>
          <w:sz w:val="28"/>
          <w:szCs w:val="28"/>
          <w:lang w:val="sr-Cyrl-RS"/>
        </w:rPr>
      </w:pPr>
    </w:p>
    <w:p w14:paraId="6D29C132" w14:textId="4731D267" w:rsidR="009602F1" w:rsidRDefault="009602F1" w:rsidP="009602F1">
      <w:pPr>
        <w:spacing w:after="200"/>
        <w:jc w:val="both"/>
        <w:rPr>
          <w:rFonts w:ascii="Times New Roman CYR" w:hAnsi="Times New Roman CYR" w:cstheme="minorBidi"/>
          <w:sz w:val="28"/>
          <w:szCs w:val="28"/>
          <w:lang w:val="sr-Cyrl-RS"/>
        </w:rPr>
      </w:pPr>
    </w:p>
    <w:p w14:paraId="5D619EDF" w14:textId="0518A89B" w:rsidR="00D31B7F" w:rsidRDefault="00D31B7F" w:rsidP="009602F1">
      <w:pPr>
        <w:spacing w:after="200"/>
        <w:jc w:val="both"/>
        <w:rPr>
          <w:rFonts w:ascii="Times New Roman CYR" w:hAnsi="Times New Roman CYR" w:cstheme="minorBidi"/>
          <w:sz w:val="28"/>
          <w:szCs w:val="28"/>
          <w:lang w:val="sr-Cyrl-RS"/>
        </w:rPr>
      </w:pPr>
    </w:p>
    <w:p w14:paraId="1E0902C0" w14:textId="5ABB3B51" w:rsidR="00D31B7F" w:rsidRDefault="00D31B7F" w:rsidP="009602F1">
      <w:pPr>
        <w:spacing w:after="200"/>
        <w:jc w:val="both"/>
        <w:rPr>
          <w:rFonts w:ascii="Times New Roman CYR" w:hAnsi="Times New Roman CYR" w:cstheme="minorBidi"/>
          <w:sz w:val="28"/>
          <w:szCs w:val="28"/>
          <w:lang w:val="sr-Cyrl-RS"/>
        </w:rPr>
      </w:pPr>
    </w:p>
    <w:p w14:paraId="5BDF7BC6" w14:textId="279C439B" w:rsidR="00D31B7F" w:rsidRDefault="00D31B7F" w:rsidP="009602F1">
      <w:pPr>
        <w:spacing w:after="200"/>
        <w:jc w:val="both"/>
        <w:rPr>
          <w:rFonts w:ascii="Times New Roman CYR" w:hAnsi="Times New Roman CYR" w:cstheme="minorBidi"/>
          <w:sz w:val="28"/>
          <w:szCs w:val="28"/>
          <w:lang w:val="sr-Cyrl-RS"/>
        </w:rPr>
      </w:pPr>
    </w:p>
    <w:p w14:paraId="30DA61A2" w14:textId="44E052E7" w:rsidR="00D31B7F" w:rsidRDefault="00D31B7F" w:rsidP="009602F1">
      <w:pPr>
        <w:spacing w:after="200"/>
        <w:jc w:val="both"/>
        <w:rPr>
          <w:rFonts w:ascii="Times New Roman CYR" w:hAnsi="Times New Roman CYR" w:cstheme="minorBidi"/>
          <w:sz w:val="28"/>
          <w:szCs w:val="28"/>
          <w:lang w:val="sr-Cyrl-RS"/>
        </w:rPr>
      </w:pPr>
    </w:p>
    <w:p w14:paraId="6CD93398" w14:textId="639D3997" w:rsidR="00D31B7F" w:rsidRDefault="00D31B7F" w:rsidP="009602F1">
      <w:pPr>
        <w:spacing w:after="200"/>
        <w:jc w:val="both"/>
        <w:rPr>
          <w:rFonts w:ascii="Times New Roman CYR" w:hAnsi="Times New Roman CYR" w:cstheme="minorBidi"/>
          <w:sz w:val="28"/>
          <w:szCs w:val="28"/>
          <w:lang w:val="sr-Cyrl-RS"/>
        </w:rPr>
      </w:pPr>
    </w:p>
    <w:p w14:paraId="21B73AF0" w14:textId="0D5CBDF1" w:rsidR="00D31B7F" w:rsidRDefault="00D31B7F" w:rsidP="009602F1">
      <w:pPr>
        <w:spacing w:after="200"/>
        <w:jc w:val="both"/>
        <w:rPr>
          <w:rFonts w:ascii="Times New Roman CYR" w:hAnsi="Times New Roman CYR" w:cstheme="minorBidi"/>
          <w:sz w:val="28"/>
          <w:szCs w:val="28"/>
          <w:lang w:val="sr-Cyrl-RS"/>
        </w:rPr>
      </w:pPr>
    </w:p>
    <w:p w14:paraId="39EF753B" w14:textId="3271387E" w:rsidR="00D31B7F" w:rsidRDefault="00D31B7F" w:rsidP="009602F1">
      <w:pPr>
        <w:spacing w:after="200"/>
        <w:jc w:val="both"/>
        <w:rPr>
          <w:rFonts w:ascii="Times New Roman CYR" w:hAnsi="Times New Roman CYR" w:cstheme="minorBidi"/>
          <w:sz w:val="28"/>
          <w:szCs w:val="28"/>
          <w:lang w:val="sr-Cyrl-RS"/>
        </w:rPr>
      </w:pPr>
    </w:p>
    <w:p w14:paraId="3C910E5E" w14:textId="23E108C3" w:rsidR="00D31B7F" w:rsidRDefault="00D31B7F" w:rsidP="009602F1">
      <w:pPr>
        <w:spacing w:after="200"/>
        <w:jc w:val="both"/>
        <w:rPr>
          <w:rFonts w:ascii="Times New Roman CYR" w:hAnsi="Times New Roman CYR" w:cstheme="minorBidi"/>
          <w:sz w:val="28"/>
          <w:szCs w:val="28"/>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21777BC7"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B10FA8">
        <w:rPr>
          <w:rFonts w:eastAsia="Times New Roman"/>
          <w:b/>
          <w:lang w:val="sr-Cyrl-RS" w:eastAsia="sr-Latn-CS"/>
        </w:rPr>
        <w:t>Замрзуто</w:t>
      </w:r>
      <w:r w:rsidRPr="00F0182F">
        <w:rPr>
          <w:rFonts w:eastAsia="Times New Roman"/>
          <w:b/>
          <w:lang w:val="sr-Cyrl-RS" w:eastAsia="sr-Latn-CS"/>
        </w:rPr>
        <w:t xml:space="preserve"> воће</w:t>
      </w:r>
      <w:r w:rsidR="00B10FA8">
        <w:rPr>
          <w:rFonts w:eastAsia="Times New Roman"/>
          <w:b/>
          <w:lang w:val="sr-Cyrl-RS" w:eastAsia="sr-Latn-CS"/>
        </w:rPr>
        <w:t xml:space="preserve"> и поврће</w:t>
      </w:r>
      <w:r w:rsidRPr="00F0182F">
        <w:rPr>
          <w:rFonts w:eastAsia="Times New Roman"/>
          <w:b/>
          <w:lang w:val="sr-Cyrl-RS" w:eastAsia="sr-Latn-CS"/>
        </w:rPr>
        <w:t xml:space="preserve">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29CC1F18" w:rsidR="00AB734E" w:rsidRPr="00DD7885"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7967B" w14:textId="2184FE30" w:rsidR="00DD7885" w:rsidRPr="00DD7885" w:rsidRDefault="00D31B7F" w:rsidP="00DD78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bookmarkStart w:id="0" w:name="_Hlk182913204"/>
      <w:r w:rsidRPr="00DD7885">
        <w:rPr>
          <w:rFonts w:eastAsia="Times New Roman"/>
          <w:b/>
          <w:u w:val="single"/>
          <w:lang w:val="sr-Cyrl-CS" w:eastAsia="sr-Cyrl-CS"/>
        </w:rPr>
        <w:t>Да понуђач поседује</w:t>
      </w:r>
      <w:r w:rsidR="00DD7885" w:rsidRPr="00DD7885">
        <w:rPr>
          <w:rFonts w:eastAsia="Times New Roman"/>
          <w:b/>
          <w:u w:val="single"/>
          <w:lang w:val="sr-Cyrl-CS" w:eastAsia="sr-Cyrl-CS"/>
        </w:rPr>
        <w:t xml:space="preserve"> решење/потврде о упису објекта и субјекта  </w:t>
      </w:r>
      <w:r w:rsidR="00DD7885"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477C3059" w14:textId="6D4212F9" w:rsidR="00D31B7F" w:rsidRPr="00DD7885" w:rsidRDefault="00DD7885" w:rsidP="00DD78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557DA5">
        <w:rPr>
          <w:rFonts w:eastAsia="Times New Roman"/>
          <w:u w:val="single"/>
          <w:lang w:val="sr-Cyrl-RS" w:eastAsia="sr-Cyrl-CS"/>
        </w:rPr>
        <w:t xml:space="preserve"> 1</w:t>
      </w:r>
      <w:r w:rsidRPr="00DD7885">
        <w:rPr>
          <w:rFonts w:eastAsia="Times New Roman"/>
          <w:u w:val="single"/>
          <w:lang w:val="sr-Cyrl-RS" w:eastAsia="sr-Cyrl-CS"/>
        </w:rPr>
        <w:t>:</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bookmarkEnd w:id="0"/>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724C3901"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00557DA5">
        <w:rPr>
          <w:rFonts w:eastAsia="Times New Roman"/>
          <w:u w:val="single"/>
          <w:lang w:val="sr-Cyrl-CS" w:eastAsia="sr-Cyrl-CS"/>
        </w:rPr>
        <w:t xml:space="preserve"> 2</w:t>
      </w:r>
      <w:r w:rsidRPr="00DE6534">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4E61C177"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B2DD602"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sidR="00557DA5">
        <w:rPr>
          <w:rFonts w:eastAsia="Times New Roman"/>
          <w:u w:val="single"/>
          <w:lang w:val="sr-Cyrl-RS" w:eastAsia="sr-Cyrl-CS"/>
        </w:rPr>
        <w:t xml:space="preserve"> 3</w:t>
      </w:r>
      <w:r>
        <w:rPr>
          <w:rFonts w:eastAsia="Times New Roman"/>
          <w:u w:val="single"/>
          <w:lang w:val="sr-Cyrl-RS" w:eastAsia="sr-Cyrl-CS"/>
        </w:rPr>
        <w:t>:</w:t>
      </w:r>
      <w:r>
        <w:rPr>
          <w:rFonts w:eastAsia="Times New Roman"/>
          <w:lang w:val="sr-Cyrl-RS" w:eastAsia="sr-Cyrl-CS"/>
        </w:rPr>
        <w:t xml:space="preserve"> 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0CB04798"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Доказ</w:t>
      </w:r>
      <w:r w:rsidR="00557DA5">
        <w:rPr>
          <w:rFonts w:eastAsia="Times New Roman"/>
          <w:u w:val="single"/>
          <w:lang w:val="sr-Cyrl-RS" w:eastAsia="sr-Cyrl-CS"/>
        </w:rPr>
        <w:t xml:space="preserve"> 4</w:t>
      </w:r>
      <w:r w:rsidRPr="0046352E">
        <w:rPr>
          <w:rFonts w:eastAsia="Times New Roman"/>
          <w:u w:val="single"/>
          <w:lang w:val="sr-Cyrl-RS" w:eastAsia="sr-Cyrl-CS"/>
        </w:rPr>
        <w:t xml:space="preserve">: </w:t>
      </w:r>
      <w:r w:rsidRPr="0046352E">
        <w:rPr>
          <w:rFonts w:eastAsia="Times New Roman"/>
          <w:lang w:val="sr-Cyrl-RS" w:eastAsia="sr-Cyrl-CS"/>
        </w:rPr>
        <w:t>Анализа о здравственој исправности производа</w:t>
      </w:r>
    </w:p>
    <w:p w14:paraId="79C1DEC4" w14:textId="7FD45057" w:rsidR="0046352E" w:rsidRPr="00B10FA8"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0F1B0BA6" w14:textId="77777777" w:rsidR="00B10FA8" w:rsidRPr="0046352E" w:rsidRDefault="00B10FA8" w:rsidP="00B10FA8">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14:paraId="15833C44" w14:textId="05BA1721" w:rsidR="0046352E" w:rsidRDefault="0046352E" w:rsidP="00557DA5">
      <w:pPr>
        <w:tabs>
          <w:tab w:val="left" w:pos="0"/>
        </w:tabs>
        <w:autoSpaceDE w:val="0"/>
        <w:autoSpaceDN w:val="0"/>
        <w:adjustRightInd w:val="0"/>
        <w:ind w:left="426"/>
        <w:rPr>
          <w:rFonts w:eastAsia="Times New Roman"/>
          <w:lang w:val="sr-Cyrl-RS" w:eastAsia="sr-Latn-CS"/>
        </w:rPr>
      </w:pPr>
      <w:r w:rsidRPr="0046352E">
        <w:rPr>
          <w:rFonts w:eastAsia="Times New Roman"/>
          <w:u w:val="single"/>
          <w:lang w:val="sr-Cyrl-RS" w:eastAsia="sr-Cyrl-CS"/>
        </w:rPr>
        <w:t>Доказ</w:t>
      </w:r>
      <w:r w:rsidR="00557DA5">
        <w:rPr>
          <w:rFonts w:eastAsia="Times New Roman"/>
          <w:u w:val="single"/>
          <w:lang w:val="sr-Cyrl-RS" w:eastAsia="sr-Cyrl-CS"/>
        </w:rPr>
        <w:t xml:space="preserve"> 5</w:t>
      </w:r>
      <w:r w:rsidRPr="0046352E">
        <w:rPr>
          <w:rFonts w:eastAsia="Times New Roman"/>
          <w:u w:val="single"/>
          <w:lang w:val="sr-Cyrl-RS" w:eastAsia="sr-Cyrl-CS"/>
        </w:rPr>
        <w:t>:</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7835E583" w14:textId="7B9014A4" w:rsidR="0046352E" w:rsidRP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6B2C06F" w14:textId="77777777" w:rsidR="0046352E" w:rsidRPr="0046352E" w:rsidRDefault="0046352E" w:rsidP="0046352E">
      <w:pPr>
        <w:jc w:val="both"/>
        <w:rPr>
          <w:lang w:val="sr-Cyrl-RS"/>
        </w:rPr>
      </w:pPr>
    </w:p>
    <w:p w14:paraId="4AEC3ADB" w14:textId="77777777" w:rsidR="0046352E" w:rsidRPr="0046352E" w:rsidRDefault="0046352E" w:rsidP="0046352E">
      <w:pPr>
        <w:rPr>
          <w:rFonts w:eastAsia="Times New Roman"/>
          <w:lang w:eastAsia="sr-Cyrl-CS"/>
        </w:rPr>
      </w:pPr>
    </w:p>
    <w:p w14:paraId="4F432B20" w14:textId="62911BB7" w:rsidR="00AB734E" w:rsidRDefault="00AB734E" w:rsidP="0046352E">
      <w:pPr>
        <w:suppressAutoHyphens/>
        <w:ind w:firstLine="720"/>
        <w:jc w:val="both"/>
        <w:rPr>
          <w:rFonts w:eastAsia="Times New Roman"/>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B10FA8">
        <w:rPr>
          <w:rFonts w:eastAsia="Times New Roman"/>
          <w:b/>
          <w:lang w:val="sr-Cyrl-RS" w:eastAsia="sr-Latn-CS"/>
        </w:rPr>
        <w:t>Замрзнуто</w:t>
      </w:r>
      <w:r w:rsidR="00B6652E">
        <w:rPr>
          <w:rFonts w:eastAsia="Times New Roman"/>
          <w:b/>
          <w:lang w:val="sr-Cyrl-RS" w:eastAsia="sr-Latn-CS"/>
        </w:rPr>
        <w:t xml:space="preserve"> воће</w:t>
      </w:r>
      <w:r w:rsidR="00B10FA8">
        <w:rPr>
          <w:rFonts w:eastAsia="Times New Roman"/>
          <w:b/>
          <w:lang w:val="sr-Cyrl-RS" w:eastAsia="sr-Latn-CS"/>
        </w:rPr>
        <w:t xml:space="preserve"> и поврће</w:t>
      </w:r>
      <w:r w:rsidR="00B6652E">
        <w:rPr>
          <w:rFonts w:eastAsia="Times New Roman"/>
          <w:b/>
          <w:lang w:val="sr-Cyrl-RS" w:eastAsia="sr-Latn-CS"/>
        </w:rPr>
        <w:t xml:space="preserve">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14:paraId="73E12AF9" w14:textId="77777777" w:rsidR="00B10FA8" w:rsidRDefault="00B10FA8" w:rsidP="0046352E">
      <w:pPr>
        <w:suppressAutoHyphens/>
        <w:ind w:firstLine="720"/>
        <w:jc w:val="both"/>
        <w:rPr>
          <w:rFonts w:eastAsia="Times New Roman"/>
        </w:rPr>
      </w:pP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57C4EA4A"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78696B">
        <w:rPr>
          <w:rFonts w:eastAsia="Times New Roman"/>
          <w:bCs/>
          <w:iCs/>
          <w:lang w:val="sr-Cyrl-RS"/>
        </w:rPr>
        <w:t>6</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19D0AAA5" w14:textId="30024436"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w:t>
      </w:r>
      <w:r w:rsidR="0078696B">
        <w:rPr>
          <w:rFonts w:eastAsia="Times New Roman"/>
          <w:bCs/>
          <w:iCs/>
          <w:lang w:val="sr-Cyrl-CS"/>
        </w:rPr>
        <w:t xml:space="preserve">г  </w:t>
      </w:r>
      <w:r w:rsidRPr="00454ECB">
        <w:rPr>
          <w:rFonts w:eastAsia="Times New Roman"/>
          <w:bCs/>
          <w:iCs/>
          <w:lang w:val="sr-Cyrl-CS"/>
        </w:rPr>
        <w:t>лица)</w:t>
      </w:r>
      <w:r w:rsidRPr="00454ECB">
        <w:rPr>
          <w:rFonts w:eastAsia="Times New Roman"/>
          <w:b/>
        </w:rPr>
        <w:t xml:space="preserve">                                                                                                                                                                       </w:t>
      </w:r>
    </w:p>
    <w:sectPr w:rsidR="00AB734E" w:rsidRPr="00454ECB" w:rsidSect="00004A99">
      <w:headerReference w:type="default" r:id="rId8"/>
      <w:footerReference w:type="default" r:id="rId9"/>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7B6D" w14:textId="77777777" w:rsidR="007619FC" w:rsidRDefault="007619FC" w:rsidP="00B6652E">
      <w:r>
        <w:separator/>
      </w:r>
    </w:p>
  </w:endnote>
  <w:endnote w:type="continuationSeparator" w:id="0">
    <w:p w14:paraId="5BBEFD0D" w14:textId="77777777" w:rsidR="007619FC" w:rsidRDefault="007619FC"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3B2" w14:textId="75B60FEF" w:rsidR="00140009" w:rsidRDefault="00140009">
    <w:pPr>
      <w:pStyle w:val="Footer1"/>
      <w:jc w:val="right"/>
    </w:pPr>
  </w:p>
  <w:p w14:paraId="31C3DA20" w14:textId="77777777" w:rsidR="00140009" w:rsidRDefault="00140009">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4059" w14:textId="77777777" w:rsidR="007619FC" w:rsidRDefault="007619FC" w:rsidP="00B6652E">
      <w:r>
        <w:separator/>
      </w:r>
    </w:p>
  </w:footnote>
  <w:footnote w:type="continuationSeparator" w:id="0">
    <w:p w14:paraId="79834D62" w14:textId="77777777" w:rsidR="007619FC" w:rsidRDefault="007619FC"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1E46" w14:textId="77777777" w:rsidR="00140009" w:rsidRPr="00C70E12" w:rsidRDefault="00140009"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136971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05659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2DF8"/>
    <w:rsid w:val="00140009"/>
    <w:rsid w:val="00147D9A"/>
    <w:rsid w:val="001F01D1"/>
    <w:rsid w:val="002453FC"/>
    <w:rsid w:val="002D5977"/>
    <w:rsid w:val="002F4C84"/>
    <w:rsid w:val="003B52C4"/>
    <w:rsid w:val="003E5CEC"/>
    <w:rsid w:val="0040518C"/>
    <w:rsid w:val="004447F6"/>
    <w:rsid w:val="0046352E"/>
    <w:rsid w:val="00557DA5"/>
    <w:rsid w:val="006A5291"/>
    <w:rsid w:val="006B1871"/>
    <w:rsid w:val="006F4B48"/>
    <w:rsid w:val="007619FC"/>
    <w:rsid w:val="00764ABC"/>
    <w:rsid w:val="00766638"/>
    <w:rsid w:val="0078696B"/>
    <w:rsid w:val="00905B3B"/>
    <w:rsid w:val="00926098"/>
    <w:rsid w:val="009602F1"/>
    <w:rsid w:val="00A84D4B"/>
    <w:rsid w:val="00AB734E"/>
    <w:rsid w:val="00B10FA8"/>
    <w:rsid w:val="00B6652E"/>
    <w:rsid w:val="00B702C1"/>
    <w:rsid w:val="00BA59B6"/>
    <w:rsid w:val="00BB1823"/>
    <w:rsid w:val="00C704FF"/>
    <w:rsid w:val="00D31B7F"/>
    <w:rsid w:val="00D61B5B"/>
    <w:rsid w:val="00DB4FAF"/>
    <w:rsid w:val="00DD7885"/>
    <w:rsid w:val="00DE3FE0"/>
    <w:rsid w:val="00DE6534"/>
    <w:rsid w:val="00E31F55"/>
    <w:rsid w:val="00E500D0"/>
    <w:rsid w:val="00E91BE9"/>
    <w:rsid w:val="00F0146D"/>
    <w:rsid w:val="00F0182F"/>
    <w:rsid w:val="00FA1867"/>
    <w:rsid w:val="00FB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AB734E"/>
    <w:rPr>
      <w:rFonts w:ascii="Times New Roman" w:hAnsi="Times New Roman" w:cs="Times New Roman"/>
      <w:sz w:val="24"/>
      <w:szCs w:val="24"/>
    </w:rPr>
  </w:style>
  <w:style w:type="paragraph" w:customStyle="1" w:styleId="Footer1">
    <w:name w:val="Footer1"/>
    <w:basedOn w:val="Normal"/>
    <w:next w:val="Podnojestranice"/>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AB734E"/>
    <w:rPr>
      <w:rFonts w:ascii="Times New Roman" w:hAnsi="Times New Roman" w:cs="Times New Roman"/>
      <w:sz w:val="24"/>
      <w:szCs w:val="24"/>
    </w:rPr>
  </w:style>
  <w:style w:type="table" w:styleId="Koordinatnamreatabele">
    <w:name w:val="Table Grid"/>
    <w:basedOn w:val="Normalnatabela"/>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stranice">
    <w:name w:val="header"/>
    <w:basedOn w:val="Normal"/>
    <w:link w:val="ZaglavljestraniceChar"/>
    <w:uiPriority w:val="99"/>
    <w:unhideWhenUsed/>
    <w:rsid w:val="00AB734E"/>
    <w:pPr>
      <w:tabs>
        <w:tab w:val="center" w:pos="4680"/>
        <w:tab w:val="right" w:pos="9360"/>
      </w:tabs>
    </w:pPr>
  </w:style>
  <w:style w:type="character" w:customStyle="1" w:styleId="ZaglavljestraniceChar">
    <w:name w:val="Zaglavlje stranice Char"/>
    <w:basedOn w:val="Podrazumevanifontpasusa"/>
    <w:link w:val="Zaglavljestranice"/>
    <w:uiPriority w:val="99"/>
    <w:rsid w:val="00AB734E"/>
    <w:rPr>
      <w:rFonts w:ascii="Times New Roman" w:hAnsi="Times New Roman" w:cs="Times New Roman"/>
      <w:sz w:val="24"/>
      <w:szCs w:val="24"/>
    </w:rPr>
  </w:style>
  <w:style w:type="paragraph" w:styleId="Podnojestranice">
    <w:name w:val="footer"/>
    <w:basedOn w:val="Normal"/>
    <w:link w:val="PodnojestraniceChar"/>
    <w:uiPriority w:val="99"/>
    <w:unhideWhenUsed/>
    <w:rsid w:val="00AB734E"/>
    <w:pPr>
      <w:tabs>
        <w:tab w:val="center" w:pos="4680"/>
        <w:tab w:val="right" w:pos="9360"/>
      </w:tabs>
    </w:pPr>
  </w:style>
  <w:style w:type="character" w:customStyle="1" w:styleId="PodnojestraniceChar">
    <w:name w:val="Podnožje stranice Char"/>
    <w:basedOn w:val="Podrazumevanifontpasusa"/>
    <w:link w:val="Podnojestranice"/>
    <w:uiPriority w:val="99"/>
    <w:rsid w:val="00AB734E"/>
    <w:rPr>
      <w:rFonts w:ascii="Times New Roman" w:hAnsi="Times New Roman" w:cs="Times New Roman"/>
      <w:sz w:val="24"/>
      <w:szCs w:val="24"/>
    </w:rPr>
  </w:style>
  <w:style w:type="paragraph" w:styleId="Pasussalistom">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1206</Words>
  <Characters>6877</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Pcelica 1 1</cp:lastModifiedBy>
  <cp:revision>9</cp:revision>
  <cp:lastPrinted>2021-11-09T08:22:00Z</cp:lastPrinted>
  <dcterms:created xsi:type="dcterms:W3CDTF">2024-11-19T11:26:00Z</dcterms:created>
  <dcterms:modified xsi:type="dcterms:W3CDTF">2026-01-14T13:18:00Z</dcterms:modified>
</cp:coreProperties>
</file>